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F7F28">
      <w:pPr>
        <w:pStyle w:val="2"/>
        <w:ind w:firstLine="0"/>
        <w:jc w:val="left"/>
        <w:rPr>
          <w:rFonts w:hint="eastAsia" w:ascii="黑体" w:hAnsi="黑体" w:eastAsia="黑体" w:cs="黑体"/>
          <w:color w:val="auto"/>
          <w:kern w:val="2"/>
          <w:sz w:val="32"/>
          <w:szCs w:val="21"/>
          <w:highlight w:val="none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21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21"/>
          <w:highlight w:val="none"/>
        </w:rPr>
        <w:t>1</w:t>
      </w:r>
    </w:p>
    <w:p w14:paraId="26F7F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征求意见反馈单</w:t>
      </w:r>
    </w:p>
    <w:bookmarkEnd w:id="0"/>
    <w:tbl>
      <w:tblPr>
        <w:tblStyle w:val="6"/>
        <w:tblpPr w:leftFromText="180" w:rightFromText="180" w:vertAnchor="text" w:horzAnchor="page" w:tblpXSpec="center" w:tblpY="16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68"/>
        <w:gridCol w:w="2794"/>
        <w:gridCol w:w="1471"/>
        <w:gridCol w:w="2426"/>
      </w:tblGrid>
      <w:tr w14:paraId="16920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C1E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文稿标题</w:t>
            </w:r>
          </w:p>
        </w:tc>
        <w:tc>
          <w:tcPr>
            <w:tcW w:w="6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85F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关于公开征求《温州市深化和扩大概念验证中心建设行动方案（2025-2027年）（征求意见稿）》意见的通知</w:t>
            </w:r>
          </w:p>
        </w:tc>
      </w:tr>
      <w:tr w14:paraId="1E39E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CE1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接收单位</w:t>
            </w:r>
          </w:p>
        </w:tc>
        <w:tc>
          <w:tcPr>
            <w:tcW w:w="2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F28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CC8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仿宋_GB2312" w:hAnsi="宋体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  <w:highlight w:val="none"/>
              </w:rPr>
              <w:t>传出时间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7E0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仿宋_GB2312" w:hAnsi="宋体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2025年6月20日</w:t>
            </w:r>
          </w:p>
        </w:tc>
      </w:tr>
      <w:tr w14:paraId="3A26D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5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170D0">
            <w:pPr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highlight w:val="none"/>
              </w:rPr>
              <w:t>反</w:t>
            </w:r>
          </w:p>
          <w:p w14:paraId="2CED7870">
            <w:pPr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highlight w:val="none"/>
              </w:rPr>
              <w:t>馈</w:t>
            </w:r>
          </w:p>
          <w:p w14:paraId="5401D274">
            <w:pPr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highlight w:val="none"/>
              </w:rPr>
              <w:t>意</w:t>
            </w:r>
          </w:p>
          <w:p w14:paraId="03D17C08">
            <w:pPr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highlight w:val="none"/>
              </w:rPr>
              <w:t>见</w:t>
            </w:r>
          </w:p>
        </w:tc>
        <w:tc>
          <w:tcPr>
            <w:tcW w:w="7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2C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color w:val="auto"/>
                <w:szCs w:val="21"/>
                <w:highlight w:val="none"/>
              </w:rPr>
            </w:pPr>
          </w:p>
          <w:p w14:paraId="2074C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color w:val="auto"/>
                <w:szCs w:val="21"/>
                <w:highlight w:val="none"/>
              </w:rPr>
            </w:pPr>
          </w:p>
          <w:p w14:paraId="146C4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color w:val="auto"/>
                <w:szCs w:val="21"/>
                <w:highlight w:val="none"/>
              </w:rPr>
            </w:pPr>
          </w:p>
          <w:p w14:paraId="27C167F4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仿宋_GB2312" w:eastAsia="仿宋_GB2312" w:cs="Times New Roman"/>
                <w:color w:val="auto"/>
                <w:szCs w:val="21"/>
                <w:highlight w:val="none"/>
              </w:rPr>
            </w:pPr>
          </w:p>
          <w:p w14:paraId="2DA08AFC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仿宋_GB2312" w:eastAsia="仿宋_GB2312" w:cs="Times New Roman"/>
                <w:color w:val="auto"/>
                <w:szCs w:val="21"/>
                <w:highlight w:val="none"/>
              </w:rPr>
            </w:pPr>
          </w:p>
          <w:p w14:paraId="408185DA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仿宋_GB2312" w:eastAsia="仿宋_GB2312" w:cs="Times New Roman"/>
                <w:color w:val="auto"/>
                <w:szCs w:val="21"/>
                <w:highlight w:val="none"/>
              </w:rPr>
            </w:pPr>
          </w:p>
          <w:p w14:paraId="35D7B727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仿宋_GB2312" w:eastAsia="仿宋_GB2312" w:cs="Times New Roman"/>
                <w:color w:val="auto"/>
                <w:szCs w:val="21"/>
                <w:highlight w:val="none"/>
              </w:rPr>
            </w:pPr>
          </w:p>
          <w:p w14:paraId="4D43F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color w:val="auto"/>
                <w:szCs w:val="21"/>
                <w:highlight w:val="none"/>
              </w:rPr>
            </w:pPr>
          </w:p>
          <w:p w14:paraId="62581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color w:val="auto"/>
                <w:szCs w:val="21"/>
                <w:highlight w:val="none"/>
              </w:rPr>
            </w:pPr>
          </w:p>
          <w:p w14:paraId="10831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color w:val="auto"/>
                <w:szCs w:val="21"/>
                <w:highlight w:val="none"/>
              </w:rPr>
            </w:pPr>
          </w:p>
          <w:p w14:paraId="63AFB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仿宋_GB2312" w:hAnsi="Times New Roman" w:eastAsia="仿宋_GB2312" w:cs="Times New Roman"/>
                <w:color w:val="auto"/>
                <w:szCs w:val="21"/>
                <w:highlight w:val="none"/>
              </w:rPr>
            </w:pPr>
          </w:p>
          <w:p w14:paraId="0770C026">
            <w:pPr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szCs w:val="21"/>
                <w:highlight w:val="none"/>
              </w:rPr>
            </w:pPr>
          </w:p>
          <w:p w14:paraId="10505E39">
            <w:pPr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highlight w:val="none"/>
              </w:rPr>
              <w:t>单位负责人署名或盖章</w:t>
            </w:r>
          </w:p>
          <w:p w14:paraId="76A55085">
            <w:pPr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月   日</w:t>
            </w:r>
          </w:p>
          <w:p w14:paraId="7E99B5AD">
            <w:pPr>
              <w:keepNext w:val="0"/>
              <w:keepLines w:val="0"/>
              <w:pageBreakBefore w:val="0"/>
              <w:suppressLineNumbers w:val="0"/>
              <w:kinsoku/>
              <w:wordWrap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highlight w:val="none"/>
              </w:rPr>
              <w:t>（经办人：           联系电话：                     ）</w:t>
            </w:r>
          </w:p>
        </w:tc>
      </w:tr>
    </w:tbl>
    <w:p w14:paraId="421022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B2810"/>
    <w:rsid w:val="12AB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/>
      <w:spacing w:after="120" w:line="351" w:lineRule="atLeast"/>
      <w:ind w:firstLine="420" w:firstLineChars="100"/>
      <w:jc w:val="both"/>
      <w:textAlignment w:val="baseline"/>
    </w:pPr>
    <w:rPr>
      <w:rFonts w:ascii="Times New Roman" w:hAnsi="Times New Roman" w:eastAsia="宋体" w:cs="Times New Roman"/>
      <w:color w:val="000000"/>
      <w:kern w:val="0"/>
      <w:sz w:val="21"/>
      <w:szCs w:val="20"/>
      <w:u w:val="none" w:color="000000"/>
      <w:lang w:val="en-US" w:eastAsia="zh-CN" w:bidi="ar-SA"/>
    </w:rPr>
  </w:style>
  <w:style w:type="paragraph" w:styleId="3">
    <w:name w:val="Body Text"/>
    <w:basedOn w:val="1"/>
    <w:next w:val="2"/>
    <w:qFormat/>
    <w:uiPriority w:val="0"/>
    <w:pPr>
      <w:jc w:val="center"/>
    </w:pPr>
    <w:rPr>
      <w:rFonts w:ascii="Times New Roman" w:hAnsi="Times New Roman" w:eastAsia="宋体" w:cs="Times New Roman"/>
    </w:rPr>
  </w:style>
  <w:style w:type="paragraph" w:styleId="4">
    <w:name w:val="endnote text"/>
    <w:basedOn w:val="1"/>
    <w:unhideWhenUsed/>
    <w:qFormat/>
    <w:uiPriority w:val="99"/>
    <w:pPr>
      <w:snapToGrid w:val="0"/>
      <w:spacing w:line="240" w:lineRule="auto"/>
      <w:jc w:val="left"/>
    </w:pPr>
    <w:rPr>
      <w:rFonts w:ascii="Calibri" w:hAnsi="Calibri" w:eastAsia="宋体"/>
      <w:sz w:val="21"/>
      <w:szCs w:val="22"/>
    </w:rPr>
  </w:style>
  <w:style w:type="paragraph" w:styleId="5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2025-07-09T06:52:00Z</dcterms:created>
  <dc:creator>黄良孟</dc:creator>
  <cp:lastModifiedBy>黄良孟</cp:lastModifiedBy>
  <dcterms:modified xsi:type="dcterms:W3CDTF">2025-07-09T06:52:33Z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05E0E52CC7C74B07BA98DEA58EA73F42_11</vt:lpwstr>
  </property>
  <property fmtid="{D5CDD505-2E9C-101B-9397-08002B2CF9AE}" pid="4" name="KSOTemplateDocerSaveRecord">
    <vt:lpwstr>eyJoZGlkIjoiMWQ1N2IyNGNiNzk0YzFlMTA5YWUxYjMwNmU3ZjZiOTQiLCJ1c2VySWQiOiIyNDA5ODM1NDcifQ==</vt:lpwstr>
  </property>
</Properties>
</file>