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ascii="宋体" w:hAnsi="宋体"/>
          <w:sz w:val="32"/>
          <w:szCs w:val="32"/>
        </w:rPr>
      </w:pPr>
      <w:r>
        <w:rPr>
          <w:rFonts w:hint="eastAsia" w:ascii="宋体" w:hAnsi="宋体"/>
          <w:sz w:val="32"/>
          <w:szCs w:val="32"/>
        </w:rPr>
        <w:t>附件</w:t>
      </w:r>
    </w:p>
    <w:p>
      <w:pPr>
        <w:adjustRightInd w:val="0"/>
        <w:snapToGrid w:val="0"/>
        <w:spacing w:line="500" w:lineRule="exact"/>
        <w:jc w:val="center"/>
        <w:rPr>
          <w:rFonts w:eastAsia="方正小标宋简体"/>
          <w:sz w:val="44"/>
          <w:szCs w:val="44"/>
        </w:rPr>
      </w:pPr>
      <w:r>
        <w:rPr>
          <w:rFonts w:hint="eastAsia" w:eastAsia="方正小标宋简体"/>
          <w:sz w:val="44"/>
          <w:szCs w:val="44"/>
        </w:rPr>
        <w:t>市科技局2019年重点工作责任分工表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968"/>
        <w:gridCol w:w="2684"/>
        <w:gridCol w:w="2340"/>
        <w:gridCol w:w="2340"/>
        <w:gridCol w:w="2340"/>
        <w:gridCol w:w="2251"/>
        <w:gridCol w:w="1226"/>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blHeader/>
          <w:jc w:val="center"/>
        </w:trPr>
        <w:tc>
          <w:tcPr>
            <w:tcW w:w="473" w:type="dxa"/>
            <w:vMerge w:val="restart"/>
            <w:vAlign w:val="center"/>
          </w:tcPr>
          <w:p>
            <w:pPr>
              <w:adjustRightInd w:val="0"/>
              <w:snapToGrid w:val="0"/>
              <w:spacing w:line="220" w:lineRule="exact"/>
              <w:jc w:val="center"/>
              <w:rPr>
                <w:rFonts w:eastAsia="黑体"/>
                <w:bCs/>
                <w:color w:val="000000"/>
                <w:sz w:val="18"/>
                <w:szCs w:val="18"/>
              </w:rPr>
            </w:pPr>
            <w:r>
              <w:rPr>
                <w:rFonts w:eastAsia="黑体"/>
                <w:bCs/>
                <w:color w:val="000000"/>
                <w:sz w:val="18"/>
                <w:szCs w:val="18"/>
              </w:rPr>
              <w:t>序号</w:t>
            </w:r>
          </w:p>
        </w:tc>
        <w:tc>
          <w:tcPr>
            <w:tcW w:w="968" w:type="dxa"/>
            <w:vMerge w:val="restart"/>
            <w:vAlign w:val="center"/>
          </w:tcPr>
          <w:p>
            <w:pPr>
              <w:adjustRightInd w:val="0"/>
              <w:snapToGrid w:val="0"/>
              <w:spacing w:line="220" w:lineRule="exact"/>
              <w:jc w:val="center"/>
              <w:rPr>
                <w:rFonts w:eastAsia="黑体"/>
                <w:bCs/>
                <w:color w:val="000000"/>
                <w:sz w:val="18"/>
                <w:szCs w:val="18"/>
              </w:rPr>
            </w:pPr>
            <w:r>
              <w:rPr>
                <w:rFonts w:eastAsia="黑体"/>
                <w:bCs/>
                <w:color w:val="000000"/>
                <w:sz w:val="18"/>
                <w:szCs w:val="18"/>
              </w:rPr>
              <w:t>工作</w:t>
            </w:r>
          </w:p>
          <w:p>
            <w:pPr>
              <w:adjustRightInd w:val="0"/>
              <w:snapToGrid w:val="0"/>
              <w:spacing w:line="220" w:lineRule="exact"/>
              <w:jc w:val="center"/>
              <w:rPr>
                <w:rFonts w:eastAsia="黑体"/>
                <w:bCs/>
                <w:color w:val="000000"/>
                <w:sz w:val="18"/>
                <w:szCs w:val="18"/>
              </w:rPr>
            </w:pPr>
            <w:r>
              <w:rPr>
                <w:rFonts w:eastAsia="黑体"/>
                <w:bCs/>
                <w:color w:val="000000"/>
                <w:sz w:val="18"/>
                <w:szCs w:val="18"/>
              </w:rPr>
              <w:t>内容</w:t>
            </w:r>
          </w:p>
        </w:tc>
        <w:tc>
          <w:tcPr>
            <w:tcW w:w="2684" w:type="dxa"/>
            <w:vMerge w:val="restart"/>
            <w:vAlign w:val="center"/>
          </w:tcPr>
          <w:p>
            <w:pPr>
              <w:adjustRightInd w:val="0"/>
              <w:snapToGrid w:val="0"/>
              <w:spacing w:line="220" w:lineRule="exact"/>
              <w:jc w:val="center"/>
              <w:rPr>
                <w:rFonts w:eastAsia="黑体"/>
                <w:bCs/>
                <w:color w:val="000000"/>
                <w:sz w:val="18"/>
                <w:szCs w:val="18"/>
              </w:rPr>
            </w:pPr>
            <w:r>
              <w:rPr>
                <w:rFonts w:eastAsia="黑体"/>
                <w:bCs/>
                <w:color w:val="000000"/>
                <w:sz w:val="18"/>
                <w:szCs w:val="18"/>
              </w:rPr>
              <w:t>年度目标</w:t>
            </w:r>
          </w:p>
          <w:p>
            <w:pPr>
              <w:adjustRightInd w:val="0"/>
              <w:snapToGrid w:val="0"/>
              <w:spacing w:line="220" w:lineRule="exact"/>
              <w:jc w:val="center"/>
              <w:rPr>
                <w:rFonts w:eastAsia="黑体"/>
                <w:bCs/>
                <w:color w:val="000000"/>
                <w:sz w:val="18"/>
                <w:szCs w:val="18"/>
              </w:rPr>
            </w:pPr>
            <w:r>
              <w:rPr>
                <w:rFonts w:eastAsia="黑体"/>
                <w:bCs/>
                <w:color w:val="000000"/>
                <w:sz w:val="18"/>
                <w:szCs w:val="18"/>
              </w:rPr>
              <w:t>（含全会报告、政府工作报告、“两区”大会和政府全体会议）</w:t>
            </w:r>
          </w:p>
        </w:tc>
        <w:tc>
          <w:tcPr>
            <w:tcW w:w="9271" w:type="dxa"/>
            <w:gridSpan w:val="4"/>
            <w:vAlign w:val="center"/>
          </w:tcPr>
          <w:p>
            <w:pPr>
              <w:adjustRightInd w:val="0"/>
              <w:snapToGrid w:val="0"/>
              <w:spacing w:line="220" w:lineRule="exact"/>
              <w:jc w:val="center"/>
              <w:rPr>
                <w:rFonts w:eastAsia="黑体"/>
                <w:bCs/>
                <w:color w:val="000000"/>
                <w:sz w:val="18"/>
                <w:szCs w:val="18"/>
              </w:rPr>
            </w:pPr>
            <w:r>
              <w:rPr>
                <w:rFonts w:eastAsia="黑体"/>
                <w:bCs/>
                <w:color w:val="000000"/>
                <w:sz w:val="18"/>
                <w:szCs w:val="18"/>
              </w:rPr>
              <w:t>2019年度工作进度计划</w:t>
            </w:r>
          </w:p>
        </w:tc>
        <w:tc>
          <w:tcPr>
            <w:tcW w:w="1226" w:type="dxa"/>
            <w:vMerge w:val="restart"/>
            <w:vAlign w:val="center"/>
          </w:tcPr>
          <w:p>
            <w:pPr>
              <w:adjustRightInd w:val="0"/>
              <w:snapToGrid w:val="0"/>
              <w:spacing w:line="220" w:lineRule="exact"/>
              <w:jc w:val="center"/>
              <w:rPr>
                <w:rFonts w:eastAsia="黑体"/>
                <w:bCs/>
                <w:color w:val="000000"/>
                <w:sz w:val="18"/>
                <w:szCs w:val="18"/>
              </w:rPr>
            </w:pPr>
            <w:r>
              <w:rPr>
                <w:rFonts w:eastAsia="黑体"/>
                <w:bCs/>
                <w:color w:val="000000"/>
                <w:sz w:val="18"/>
                <w:szCs w:val="18"/>
              </w:rPr>
              <w:t>分管领导</w:t>
            </w:r>
          </w:p>
          <w:p>
            <w:pPr>
              <w:adjustRightInd w:val="0"/>
              <w:snapToGrid w:val="0"/>
              <w:spacing w:line="220" w:lineRule="exact"/>
              <w:jc w:val="center"/>
              <w:rPr>
                <w:rFonts w:eastAsia="黑体"/>
                <w:bCs/>
                <w:color w:val="000000"/>
                <w:sz w:val="18"/>
                <w:szCs w:val="18"/>
              </w:rPr>
            </w:pPr>
            <w:r>
              <w:rPr>
                <w:rFonts w:eastAsia="黑体"/>
                <w:bCs/>
                <w:color w:val="000000"/>
                <w:sz w:val="18"/>
                <w:szCs w:val="18"/>
              </w:rPr>
              <w:t>责任处室</w:t>
            </w:r>
          </w:p>
        </w:tc>
        <w:tc>
          <w:tcPr>
            <w:tcW w:w="1537" w:type="dxa"/>
            <w:vMerge w:val="restart"/>
            <w:vAlign w:val="center"/>
          </w:tcPr>
          <w:p>
            <w:pPr>
              <w:adjustRightInd w:val="0"/>
              <w:snapToGrid w:val="0"/>
              <w:spacing w:line="220" w:lineRule="exact"/>
              <w:jc w:val="center"/>
              <w:rPr>
                <w:rFonts w:eastAsia="黑体"/>
                <w:bCs/>
                <w:color w:val="000000"/>
                <w:sz w:val="18"/>
                <w:szCs w:val="18"/>
              </w:rPr>
            </w:pPr>
            <w:r>
              <w:rPr>
                <w:rFonts w:eastAsia="黑体"/>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blHeader/>
          <w:jc w:val="center"/>
        </w:trPr>
        <w:tc>
          <w:tcPr>
            <w:tcW w:w="473" w:type="dxa"/>
            <w:vMerge w:val="continue"/>
            <w:vAlign w:val="center"/>
          </w:tcPr>
          <w:p>
            <w:pPr>
              <w:adjustRightInd w:val="0"/>
              <w:snapToGrid w:val="0"/>
              <w:spacing w:line="220" w:lineRule="exact"/>
              <w:jc w:val="center"/>
              <w:rPr>
                <w:bCs/>
                <w:color w:val="000000"/>
                <w:sz w:val="18"/>
                <w:szCs w:val="18"/>
              </w:rPr>
            </w:pPr>
          </w:p>
        </w:tc>
        <w:tc>
          <w:tcPr>
            <w:tcW w:w="968" w:type="dxa"/>
            <w:vMerge w:val="continue"/>
            <w:vAlign w:val="center"/>
          </w:tcPr>
          <w:p>
            <w:pPr>
              <w:adjustRightInd w:val="0"/>
              <w:snapToGrid w:val="0"/>
              <w:spacing w:line="220" w:lineRule="exact"/>
              <w:jc w:val="center"/>
              <w:rPr>
                <w:bCs/>
                <w:color w:val="000000"/>
                <w:sz w:val="18"/>
                <w:szCs w:val="18"/>
              </w:rPr>
            </w:pPr>
          </w:p>
        </w:tc>
        <w:tc>
          <w:tcPr>
            <w:tcW w:w="2684" w:type="dxa"/>
            <w:vMerge w:val="continue"/>
            <w:vAlign w:val="center"/>
          </w:tcPr>
          <w:p>
            <w:pPr>
              <w:adjustRightInd w:val="0"/>
              <w:snapToGrid w:val="0"/>
              <w:spacing w:line="220" w:lineRule="exact"/>
              <w:jc w:val="center"/>
              <w:rPr>
                <w:bCs/>
                <w:color w:val="000000"/>
                <w:sz w:val="18"/>
                <w:szCs w:val="18"/>
              </w:rPr>
            </w:pPr>
          </w:p>
        </w:tc>
        <w:tc>
          <w:tcPr>
            <w:tcW w:w="2340" w:type="dxa"/>
            <w:vAlign w:val="center"/>
          </w:tcPr>
          <w:p>
            <w:pPr>
              <w:adjustRightInd w:val="0"/>
              <w:snapToGrid w:val="0"/>
              <w:spacing w:line="220" w:lineRule="exact"/>
              <w:jc w:val="center"/>
              <w:rPr>
                <w:bCs/>
                <w:color w:val="000000"/>
                <w:sz w:val="18"/>
                <w:szCs w:val="18"/>
              </w:rPr>
            </w:pPr>
            <w:r>
              <w:rPr>
                <w:rFonts w:eastAsia="黑体"/>
                <w:bCs/>
                <w:color w:val="000000"/>
                <w:sz w:val="18"/>
                <w:szCs w:val="18"/>
              </w:rPr>
              <w:t>一季度</w:t>
            </w:r>
          </w:p>
        </w:tc>
        <w:tc>
          <w:tcPr>
            <w:tcW w:w="2340" w:type="dxa"/>
            <w:vAlign w:val="center"/>
          </w:tcPr>
          <w:p>
            <w:pPr>
              <w:adjustRightInd w:val="0"/>
              <w:snapToGrid w:val="0"/>
              <w:spacing w:line="220" w:lineRule="exact"/>
              <w:jc w:val="center"/>
              <w:rPr>
                <w:bCs/>
                <w:color w:val="000000"/>
                <w:sz w:val="18"/>
                <w:szCs w:val="18"/>
              </w:rPr>
            </w:pPr>
            <w:r>
              <w:rPr>
                <w:rFonts w:eastAsia="黑体"/>
                <w:bCs/>
                <w:color w:val="000000"/>
                <w:sz w:val="18"/>
                <w:szCs w:val="18"/>
              </w:rPr>
              <w:t>二季度</w:t>
            </w:r>
          </w:p>
        </w:tc>
        <w:tc>
          <w:tcPr>
            <w:tcW w:w="2340" w:type="dxa"/>
            <w:vAlign w:val="center"/>
          </w:tcPr>
          <w:p>
            <w:pPr>
              <w:adjustRightInd w:val="0"/>
              <w:snapToGrid w:val="0"/>
              <w:spacing w:line="220" w:lineRule="exact"/>
              <w:jc w:val="center"/>
              <w:rPr>
                <w:bCs/>
                <w:color w:val="000000"/>
                <w:sz w:val="18"/>
                <w:szCs w:val="18"/>
              </w:rPr>
            </w:pPr>
            <w:r>
              <w:rPr>
                <w:rFonts w:eastAsia="黑体"/>
                <w:bCs/>
                <w:color w:val="000000"/>
                <w:sz w:val="18"/>
                <w:szCs w:val="18"/>
              </w:rPr>
              <w:t>三季度</w:t>
            </w:r>
          </w:p>
        </w:tc>
        <w:tc>
          <w:tcPr>
            <w:tcW w:w="2251" w:type="dxa"/>
            <w:vAlign w:val="center"/>
          </w:tcPr>
          <w:p>
            <w:pPr>
              <w:adjustRightInd w:val="0"/>
              <w:snapToGrid w:val="0"/>
              <w:spacing w:line="220" w:lineRule="exact"/>
              <w:jc w:val="center"/>
              <w:rPr>
                <w:rFonts w:eastAsia="黑体"/>
                <w:bCs/>
                <w:color w:val="000000"/>
                <w:sz w:val="18"/>
                <w:szCs w:val="18"/>
              </w:rPr>
            </w:pPr>
            <w:r>
              <w:rPr>
                <w:rFonts w:eastAsia="黑体"/>
                <w:bCs/>
                <w:color w:val="000000"/>
                <w:sz w:val="18"/>
                <w:szCs w:val="18"/>
              </w:rPr>
              <w:t>四季度</w:t>
            </w:r>
          </w:p>
        </w:tc>
        <w:tc>
          <w:tcPr>
            <w:tcW w:w="1226" w:type="dxa"/>
            <w:vMerge w:val="continue"/>
            <w:vAlign w:val="center"/>
          </w:tcPr>
          <w:p>
            <w:pPr>
              <w:adjustRightInd w:val="0"/>
              <w:snapToGrid w:val="0"/>
              <w:spacing w:line="220" w:lineRule="exact"/>
              <w:jc w:val="center"/>
              <w:rPr>
                <w:rFonts w:eastAsia="黑体"/>
                <w:bCs/>
                <w:color w:val="000000"/>
                <w:sz w:val="18"/>
                <w:szCs w:val="18"/>
              </w:rPr>
            </w:pPr>
          </w:p>
        </w:tc>
        <w:tc>
          <w:tcPr>
            <w:tcW w:w="1537" w:type="dxa"/>
            <w:vMerge w:val="continue"/>
            <w:vAlign w:val="center"/>
          </w:tcPr>
          <w:p>
            <w:pPr>
              <w:adjustRightInd w:val="0"/>
              <w:snapToGrid w:val="0"/>
              <w:spacing w:line="220" w:lineRule="exact"/>
              <w:jc w:val="center"/>
              <w:rPr>
                <w:rFonts w:eastAsia="黑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6159" w:type="dxa"/>
            <w:gridSpan w:val="9"/>
            <w:vAlign w:val="center"/>
          </w:tcPr>
          <w:p>
            <w:pPr>
              <w:adjustRightInd w:val="0"/>
              <w:snapToGrid w:val="0"/>
              <w:spacing w:line="220" w:lineRule="exact"/>
              <w:jc w:val="center"/>
              <w:rPr>
                <w:rFonts w:eastAsia="仿宋_GB2312"/>
                <w:bCs/>
                <w:color w:val="000000"/>
                <w:szCs w:val="21"/>
              </w:rPr>
            </w:pPr>
            <w:r>
              <w:rPr>
                <w:rFonts w:hint="eastAsia" w:eastAsia="黑体"/>
                <w:bCs/>
                <w:color w:val="000000"/>
                <w:szCs w:val="21"/>
              </w:rPr>
              <w:t>一</w:t>
            </w:r>
            <w:r>
              <w:rPr>
                <w:rFonts w:eastAsia="黑体"/>
                <w:bCs/>
                <w:color w:val="000000"/>
                <w:szCs w:val="21"/>
              </w:rPr>
              <w:t>、国家自主创新示范区建设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4" w:hRule="atLeast"/>
          <w:jc w:val="center"/>
        </w:trPr>
        <w:tc>
          <w:tcPr>
            <w:tcW w:w="473" w:type="dxa"/>
            <w:vAlign w:val="center"/>
          </w:tcPr>
          <w:p>
            <w:pPr>
              <w:adjustRightInd w:val="0"/>
              <w:snapToGrid w:val="0"/>
              <w:spacing w:line="220" w:lineRule="exact"/>
              <w:jc w:val="center"/>
              <w:rPr>
                <w:rFonts w:eastAsia="仿宋_GB2312"/>
                <w:bCs/>
                <w:color w:val="000000"/>
                <w:szCs w:val="21"/>
              </w:rPr>
            </w:pPr>
            <w:r>
              <w:rPr>
                <w:rFonts w:hint="eastAsia" w:eastAsia="仿宋_GB2312"/>
                <w:bCs/>
                <w:color w:val="000000"/>
                <w:szCs w:val="21"/>
              </w:rPr>
              <w:t>1</w:t>
            </w:r>
          </w:p>
        </w:tc>
        <w:tc>
          <w:tcPr>
            <w:tcW w:w="968"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w:t>
            </w:r>
          </w:p>
          <w:p>
            <w:pPr>
              <w:adjustRightInd w:val="0"/>
              <w:snapToGrid w:val="0"/>
              <w:spacing w:line="220" w:lineRule="exact"/>
              <w:rPr>
                <w:rFonts w:eastAsia="仿宋_GB2312"/>
                <w:bCs/>
                <w:color w:val="000000"/>
                <w:szCs w:val="21"/>
              </w:rPr>
            </w:pPr>
            <w:r>
              <w:rPr>
                <w:rFonts w:eastAsia="仿宋_GB2312"/>
                <w:bCs/>
                <w:color w:val="000000"/>
                <w:szCs w:val="21"/>
              </w:rPr>
              <w:t>自创区“一区五园”建设</w:t>
            </w:r>
          </w:p>
        </w:tc>
        <w:tc>
          <w:tcPr>
            <w:tcW w:w="2684"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1.推进国家自主创新示范区建设，确保“一区五园”有一批标志性、旗舰型项目亮相。</w:t>
            </w:r>
          </w:p>
          <w:p>
            <w:pPr>
              <w:adjustRightInd w:val="0"/>
              <w:snapToGrid w:val="0"/>
              <w:spacing w:line="220" w:lineRule="exact"/>
              <w:rPr>
                <w:rFonts w:eastAsia="仿宋_GB2312"/>
                <w:bCs/>
                <w:color w:val="000000"/>
                <w:szCs w:val="21"/>
              </w:rPr>
            </w:pPr>
            <w:r>
              <w:rPr>
                <w:rFonts w:eastAsia="仿宋_GB2312"/>
                <w:bCs/>
                <w:color w:val="000000"/>
                <w:szCs w:val="21"/>
              </w:rPr>
              <w:t>2.国家高新区排名要前移10位、瓯江口产业集聚区要进入全省产业集聚区排名前5、浙南产业集聚区要进入国家经开区排名前50，乐清、瑞安2个省级高新区要在全省高新区排名中进入前10和前15。</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1.制定出台“一区五园”发展规划纲要。</w:t>
            </w:r>
          </w:p>
          <w:p>
            <w:pPr>
              <w:adjustRightInd w:val="0"/>
              <w:snapToGrid w:val="0"/>
              <w:spacing w:line="220" w:lineRule="exact"/>
              <w:rPr>
                <w:rFonts w:eastAsia="仿宋_GB2312"/>
                <w:bCs/>
                <w:color w:val="000000"/>
                <w:szCs w:val="21"/>
              </w:rPr>
            </w:pPr>
            <w:r>
              <w:rPr>
                <w:rFonts w:eastAsia="仿宋_GB2312"/>
                <w:bCs/>
                <w:color w:val="000000"/>
                <w:szCs w:val="21"/>
              </w:rPr>
              <w:t>2.建立自创区建设领导小组，完善自创区协调推进机制。</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建立“一区五园”统计监测体系。</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1.指导高新区谋划进等升位。</w:t>
            </w:r>
          </w:p>
          <w:p>
            <w:pPr>
              <w:adjustRightInd w:val="0"/>
              <w:snapToGrid w:val="0"/>
              <w:spacing w:line="220" w:lineRule="exact"/>
              <w:rPr>
                <w:rFonts w:eastAsia="仿宋_GB2312"/>
                <w:bCs/>
                <w:color w:val="000000"/>
                <w:szCs w:val="21"/>
              </w:rPr>
            </w:pPr>
            <w:r>
              <w:rPr>
                <w:rFonts w:eastAsia="仿宋_GB2312"/>
                <w:bCs/>
                <w:color w:val="000000"/>
                <w:szCs w:val="21"/>
              </w:rPr>
              <w:t>2.支持乐清市申报国家级高新区。</w:t>
            </w:r>
          </w:p>
        </w:tc>
        <w:tc>
          <w:tcPr>
            <w:tcW w:w="2251"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着重抓好核心指标统计和提升，及时总结全年工作。</w:t>
            </w:r>
          </w:p>
        </w:tc>
        <w:tc>
          <w:tcPr>
            <w:tcW w:w="1226" w:type="dxa"/>
            <w:vAlign w:val="center"/>
          </w:tcPr>
          <w:p>
            <w:pPr>
              <w:adjustRightInd w:val="0"/>
              <w:snapToGrid w:val="0"/>
              <w:spacing w:line="220" w:lineRule="exact"/>
              <w:jc w:val="center"/>
              <w:rPr>
                <w:rFonts w:eastAsia="仿宋_GB2312"/>
                <w:bCs/>
                <w:color w:val="000000"/>
                <w:szCs w:val="21"/>
              </w:rPr>
            </w:pPr>
            <w:r>
              <w:rPr>
                <w:rFonts w:hint="eastAsia" w:eastAsia="仿宋_GB2312"/>
                <w:bCs/>
                <w:color w:val="000000"/>
                <w:szCs w:val="21"/>
              </w:rPr>
              <w:t>项晓东</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高新处</w:t>
            </w:r>
          </w:p>
        </w:tc>
        <w:tc>
          <w:tcPr>
            <w:tcW w:w="1537"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市委全会报告</w:t>
            </w:r>
          </w:p>
          <w:p>
            <w:pPr>
              <w:adjustRightInd w:val="0"/>
              <w:snapToGrid w:val="0"/>
              <w:spacing w:line="220" w:lineRule="exact"/>
              <w:jc w:val="center"/>
              <w:rPr>
                <w:rFonts w:eastAsia="仿宋_GB2312"/>
                <w:bCs/>
                <w:color w:val="000000"/>
                <w:szCs w:val="21"/>
              </w:rPr>
            </w:pPr>
            <w:r>
              <w:rPr>
                <w:rFonts w:eastAsia="仿宋_GB2312"/>
                <w:bCs/>
                <w:color w:val="000000"/>
                <w:szCs w:val="21"/>
              </w:rPr>
              <w:t>政府工作报告</w:t>
            </w:r>
          </w:p>
          <w:p>
            <w:pPr>
              <w:adjustRightInd w:val="0"/>
              <w:snapToGrid w:val="0"/>
              <w:spacing w:line="220" w:lineRule="exact"/>
              <w:jc w:val="center"/>
              <w:rPr>
                <w:rFonts w:eastAsia="仿宋_GB2312"/>
                <w:bCs/>
                <w:color w:val="000000"/>
                <w:szCs w:val="21"/>
              </w:rPr>
            </w:pPr>
            <w:r>
              <w:rPr>
                <w:rFonts w:eastAsia="仿宋_GB2312"/>
                <w:bCs/>
                <w:color w:val="000000"/>
                <w:szCs w:val="21"/>
              </w:rPr>
              <w:t>“两区”大会</w:t>
            </w:r>
          </w:p>
          <w:p>
            <w:pPr>
              <w:adjustRightInd w:val="0"/>
              <w:snapToGrid w:val="0"/>
              <w:spacing w:line="220" w:lineRule="exact"/>
              <w:jc w:val="center"/>
              <w:rPr>
                <w:rFonts w:eastAsia="仿宋_GB2312"/>
                <w:bCs/>
                <w:color w:val="000000"/>
                <w:szCs w:val="21"/>
              </w:rPr>
            </w:pPr>
            <w:r>
              <w:rPr>
                <w:rFonts w:eastAsia="仿宋_GB2312"/>
                <w:bCs/>
                <w:color w:val="000000"/>
                <w:szCs w:val="21"/>
              </w:rPr>
              <w:t>政府全会报告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1" w:hRule="atLeast"/>
          <w:jc w:val="center"/>
        </w:trPr>
        <w:tc>
          <w:tcPr>
            <w:tcW w:w="473" w:type="dxa"/>
            <w:vAlign w:val="center"/>
          </w:tcPr>
          <w:p>
            <w:pPr>
              <w:adjustRightInd w:val="0"/>
              <w:snapToGrid w:val="0"/>
              <w:spacing w:line="220" w:lineRule="exact"/>
              <w:jc w:val="center"/>
              <w:rPr>
                <w:rFonts w:eastAsia="仿宋_GB2312"/>
                <w:bCs/>
                <w:color w:val="000000"/>
                <w:szCs w:val="21"/>
              </w:rPr>
            </w:pPr>
            <w:r>
              <w:rPr>
                <w:rFonts w:hint="eastAsia" w:eastAsia="仿宋_GB2312"/>
                <w:bCs/>
                <w:color w:val="000000"/>
                <w:szCs w:val="21"/>
              </w:rPr>
              <w:t>2</w:t>
            </w:r>
          </w:p>
        </w:tc>
        <w:tc>
          <w:tcPr>
            <w:tcW w:w="968"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w:t>
            </w:r>
          </w:p>
          <w:p>
            <w:pPr>
              <w:adjustRightInd w:val="0"/>
              <w:snapToGrid w:val="0"/>
              <w:spacing w:line="220" w:lineRule="exact"/>
              <w:rPr>
                <w:rFonts w:eastAsia="仿宋_GB2312"/>
                <w:bCs/>
                <w:color w:val="000000"/>
                <w:szCs w:val="21"/>
              </w:rPr>
            </w:pPr>
            <w:r>
              <w:rPr>
                <w:rFonts w:eastAsia="仿宋_GB2312"/>
                <w:bCs/>
                <w:color w:val="000000"/>
                <w:szCs w:val="21"/>
              </w:rPr>
              <w:t>自创区“八大专项”攻坚行动</w:t>
            </w:r>
          </w:p>
        </w:tc>
        <w:tc>
          <w:tcPr>
            <w:tcW w:w="2684" w:type="dxa"/>
            <w:vAlign w:val="center"/>
          </w:tcPr>
          <w:p>
            <w:pPr>
              <w:spacing w:line="220" w:lineRule="exact"/>
              <w:rPr>
                <w:rFonts w:eastAsia="仿宋_GB2312"/>
                <w:bCs/>
                <w:color w:val="000000"/>
                <w:szCs w:val="21"/>
              </w:rPr>
            </w:pPr>
            <w:r>
              <w:rPr>
                <w:rFonts w:eastAsia="仿宋_GB2312"/>
                <w:bCs/>
                <w:color w:val="000000"/>
                <w:szCs w:val="21"/>
              </w:rPr>
              <w:t>1.打造十大高能级创新平台、培育十大创新型领军企业、招引十大创新型重大科技项目、引育十大高水平科技人才团队、攻坚十大“卡脖子”核心技术、推进十大突破性改革举措、共建十大开放型科技合作基地、提升十大关键性科技指标。</w:t>
            </w:r>
          </w:p>
          <w:p>
            <w:pPr>
              <w:spacing w:line="220" w:lineRule="exact"/>
              <w:rPr>
                <w:rFonts w:eastAsia="仿宋_GB2312"/>
                <w:bCs/>
                <w:color w:val="000000"/>
                <w:szCs w:val="21"/>
              </w:rPr>
            </w:pPr>
            <w:r>
              <w:rPr>
                <w:rFonts w:eastAsia="仿宋_GB2312"/>
                <w:bCs/>
                <w:color w:val="000000"/>
                <w:szCs w:val="21"/>
              </w:rPr>
              <w:t>2.科技局要牵头形成“1+8”实施方案，3月底前</w:t>
            </w:r>
            <w:r>
              <w:rPr>
                <w:rFonts w:hint="eastAsia" w:eastAsia="仿宋_GB2312"/>
                <w:bCs/>
                <w:color w:val="000000"/>
                <w:szCs w:val="21"/>
              </w:rPr>
              <w:t>上</w:t>
            </w:r>
            <w:r>
              <w:rPr>
                <w:rFonts w:eastAsia="仿宋_GB2312"/>
                <w:bCs/>
                <w:color w:val="000000"/>
                <w:szCs w:val="21"/>
              </w:rPr>
              <w:t>会研究。</w:t>
            </w:r>
          </w:p>
          <w:p>
            <w:pPr>
              <w:spacing w:line="220" w:lineRule="exact"/>
              <w:rPr>
                <w:rFonts w:eastAsia="仿宋_GB2312"/>
                <w:bCs/>
                <w:color w:val="000000"/>
                <w:szCs w:val="21"/>
              </w:rPr>
            </w:pPr>
            <w:r>
              <w:rPr>
                <w:rFonts w:eastAsia="仿宋_GB2312"/>
                <w:bCs/>
                <w:color w:val="000000"/>
                <w:szCs w:val="21"/>
              </w:rPr>
              <w:t>3.9月底前，自创区八大专项行动每项都要形成10项左右在全省乃至全国有引领性的重大创建成果。</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1.3月份出台“1+8”实施方案；分解落实八大攻坚行动任务清单；建立月度例会、“月度排名、季度观摩、年度比拼”等工作制度。</w:t>
            </w:r>
          </w:p>
          <w:p>
            <w:pPr>
              <w:adjustRightInd w:val="0"/>
              <w:snapToGrid w:val="0"/>
              <w:spacing w:line="220" w:lineRule="exact"/>
              <w:rPr>
                <w:rFonts w:eastAsia="仿宋_GB2312"/>
                <w:bCs/>
                <w:color w:val="000000"/>
                <w:szCs w:val="21"/>
              </w:rPr>
            </w:pPr>
            <w:r>
              <w:rPr>
                <w:rFonts w:eastAsia="仿宋_GB2312"/>
                <w:bCs/>
                <w:color w:val="000000"/>
                <w:szCs w:val="21"/>
              </w:rPr>
              <w:t>2.推动浙江大学温州研究院签约落地；引进2家高校院所入驻国家大院名校联合研究院。</w:t>
            </w:r>
          </w:p>
          <w:p>
            <w:pPr>
              <w:adjustRightInd w:val="0"/>
              <w:snapToGrid w:val="0"/>
              <w:spacing w:line="220" w:lineRule="exact"/>
              <w:rPr>
                <w:rFonts w:eastAsia="仿宋_GB2312"/>
                <w:bCs/>
                <w:color w:val="000000"/>
                <w:szCs w:val="21"/>
              </w:rPr>
            </w:pPr>
            <w:r>
              <w:rPr>
                <w:rFonts w:eastAsia="仿宋_GB2312"/>
                <w:bCs/>
                <w:color w:val="000000"/>
                <w:szCs w:val="21"/>
              </w:rPr>
              <w:t>3.启动新型研发机构年度绩效考核。</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1.加强与相关知名高校院所的联系对接，筛选2-3家进行深入对接洽谈。</w:t>
            </w:r>
          </w:p>
          <w:p>
            <w:pPr>
              <w:adjustRightInd w:val="0"/>
              <w:snapToGrid w:val="0"/>
              <w:spacing w:line="220" w:lineRule="exact"/>
              <w:rPr>
                <w:rFonts w:eastAsia="仿宋_GB2312"/>
                <w:bCs/>
                <w:color w:val="000000"/>
                <w:szCs w:val="21"/>
              </w:rPr>
            </w:pPr>
            <w:r>
              <w:rPr>
                <w:rFonts w:eastAsia="仿宋_GB2312"/>
                <w:bCs/>
                <w:color w:val="000000"/>
                <w:szCs w:val="21"/>
              </w:rPr>
              <w:t>2.加强对落地创新载体的服务指导，完成新型研发机构年度绩效考核。</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1.组织筛选实施一批发明专利产业化项目，开展产业化项目实施成效评估并兑现奖励政策；</w:t>
            </w:r>
          </w:p>
          <w:p>
            <w:pPr>
              <w:adjustRightInd w:val="0"/>
              <w:snapToGrid w:val="0"/>
              <w:spacing w:line="220" w:lineRule="exact"/>
              <w:rPr>
                <w:rFonts w:eastAsia="仿宋_GB2312"/>
                <w:bCs/>
                <w:color w:val="000000"/>
                <w:szCs w:val="21"/>
              </w:rPr>
            </w:pPr>
            <w:r>
              <w:rPr>
                <w:rFonts w:eastAsia="仿宋_GB2312"/>
                <w:bCs/>
                <w:color w:val="000000"/>
                <w:szCs w:val="21"/>
              </w:rPr>
              <w:t>2.继续引导各引进创新载体发挥作用，形成研究院服务产业发展的有力支撑；</w:t>
            </w:r>
          </w:p>
          <w:p>
            <w:pPr>
              <w:adjustRightInd w:val="0"/>
              <w:snapToGrid w:val="0"/>
              <w:spacing w:line="220" w:lineRule="exact"/>
              <w:rPr>
                <w:rFonts w:eastAsia="仿宋_GB2312"/>
                <w:bCs/>
                <w:color w:val="000000"/>
                <w:szCs w:val="21"/>
              </w:rPr>
            </w:pPr>
            <w:r>
              <w:rPr>
                <w:rFonts w:eastAsia="仿宋_GB2312"/>
                <w:bCs/>
                <w:color w:val="000000"/>
                <w:szCs w:val="21"/>
              </w:rPr>
              <w:t>3.加强已引进实体研究院建设，打造联合院升级版，设定联合院为企服务行动计划，将为企服务列入主要考核目标之一。</w:t>
            </w:r>
          </w:p>
        </w:tc>
        <w:tc>
          <w:tcPr>
            <w:tcW w:w="2251"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1.加强对落地创新载体的服务指导，完成新型研发机构年度绩效考核。</w:t>
            </w:r>
          </w:p>
          <w:p>
            <w:pPr>
              <w:adjustRightInd w:val="0"/>
              <w:snapToGrid w:val="0"/>
              <w:spacing w:line="220" w:lineRule="exact"/>
              <w:rPr>
                <w:rFonts w:eastAsia="仿宋_GB2312"/>
                <w:bCs/>
                <w:color w:val="000000"/>
                <w:szCs w:val="21"/>
              </w:rPr>
            </w:pPr>
            <w:r>
              <w:rPr>
                <w:rFonts w:eastAsia="仿宋_GB2312"/>
                <w:bCs/>
                <w:color w:val="000000"/>
                <w:szCs w:val="21"/>
              </w:rPr>
              <w:t>2.全年新引进高能级创新载体3家以上，新备案新型研发机构5家以上。</w:t>
            </w:r>
          </w:p>
          <w:p>
            <w:pPr>
              <w:adjustRightInd w:val="0"/>
              <w:snapToGrid w:val="0"/>
              <w:spacing w:line="220" w:lineRule="exact"/>
              <w:rPr>
                <w:rFonts w:eastAsia="仿宋_GB2312"/>
                <w:bCs/>
                <w:color w:val="000000"/>
                <w:szCs w:val="21"/>
              </w:rPr>
            </w:pPr>
            <w:r>
              <w:rPr>
                <w:rFonts w:eastAsia="仿宋_GB2312"/>
                <w:bCs/>
                <w:color w:val="000000"/>
                <w:szCs w:val="21"/>
              </w:rPr>
              <w:t>3.设立科创子基金10只，投资落地项目10个，投资金额1亿元</w:t>
            </w:r>
            <w:r>
              <w:rPr>
                <w:rFonts w:hint="eastAsia" w:eastAsia="仿宋_GB2312"/>
                <w:bCs/>
                <w:color w:val="000000"/>
                <w:szCs w:val="21"/>
              </w:rPr>
              <w:t>以上</w:t>
            </w:r>
            <w:r>
              <w:rPr>
                <w:rFonts w:eastAsia="仿宋_GB2312"/>
                <w:bCs/>
                <w:color w:val="000000"/>
                <w:szCs w:val="21"/>
              </w:rPr>
              <w:t>。</w:t>
            </w:r>
          </w:p>
        </w:tc>
        <w:tc>
          <w:tcPr>
            <w:tcW w:w="1226" w:type="dxa"/>
            <w:vAlign w:val="center"/>
          </w:tcPr>
          <w:p>
            <w:pPr>
              <w:adjustRightInd w:val="0"/>
              <w:snapToGrid w:val="0"/>
              <w:spacing w:line="220" w:lineRule="exact"/>
              <w:jc w:val="center"/>
              <w:rPr>
                <w:rFonts w:eastAsia="仿宋_GB2312"/>
                <w:bCs/>
                <w:color w:val="000000"/>
                <w:szCs w:val="21"/>
              </w:rPr>
            </w:pPr>
            <w:r>
              <w:rPr>
                <w:rFonts w:hint="eastAsia" w:eastAsia="仿宋_GB2312"/>
                <w:bCs/>
                <w:color w:val="000000"/>
                <w:szCs w:val="21"/>
              </w:rPr>
              <w:t>朱勇敏</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项晓东</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*高新处</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合作处</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成果处</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综合处</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科投公司</w:t>
            </w:r>
          </w:p>
        </w:tc>
        <w:tc>
          <w:tcPr>
            <w:tcW w:w="1537"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政府工作报告</w:t>
            </w:r>
          </w:p>
          <w:p>
            <w:pPr>
              <w:adjustRightInd w:val="0"/>
              <w:snapToGrid w:val="0"/>
              <w:spacing w:line="220" w:lineRule="exact"/>
              <w:jc w:val="center"/>
              <w:rPr>
                <w:rFonts w:eastAsia="仿宋_GB2312"/>
                <w:bCs/>
                <w:color w:val="000000"/>
                <w:szCs w:val="21"/>
              </w:rPr>
            </w:pPr>
            <w:r>
              <w:rPr>
                <w:rFonts w:eastAsia="仿宋_GB2312"/>
                <w:bCs/>
                <w:color w:val="000000"/>
                <w:szCs w:val="21"/>
              </w:rPr>
              <w:t>“两区”大会</w:t>
            </w:r>
          </w:p>
          <w:p>
            <w:pPr>
              <w:adjustRightInd w:val="0"/>
              <w:snapToGrid w:val="0"/>
              <w:spacing w:line="220" w:lineRule="exact"/>
              <w:jc w:val="center"/>
              <w:rPr>
                <w:rFonts w:eastAsia="仿宋_GB2312"/>
                <w:bCs/>
                <w:color w:val="000000"/>
                <w:szCs w:val="21"/>
              </w:rPr>
            </w:pPr>
            <w:r>
              <w:rPr>
                <w:rFonts w:eastAsia="仿宋_GB2312"/>
                <w:bCs/>
                <w:color w:val="000000"/>
                <w:szCs w:val="21"/>
              </w:rPr>
              <w:t>政府全会报告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473" w:type="dxa"/>
            <w:vAlign w:val="center"/>
          </w:tcPr>
          <w:p>
            <w:pPr>
              <w:adjustRightInd w:val="0"/>
              <w:snapToGrid w:val="0"/>
              <w:spacing w:line="220" w:lineRule="exact"/>
              <w:jc w:val="center"/>
              <w:rPr>
                <w:rFonts w:eastAsia="仿宋_GB2312"/>
                <w:bCs/>
                <w:color w:val="000000"/>
                <w:szCs w:val="21"/>
              </w:rPr>
            </w:pPr>
            <w:r>
              <w:rPr>
                <w:rFonts w:hint="eastAsia" w:eastAsia="仿宋_GB2312"/>
                <w:bCs/>
                <w:color w:val="000000"/>
                <w:szCs w:val="21"/>
              </w:rPr>
              <w:t>3</w:t>
            </w:r>
          </w:p>
        </w:tc>
        <w:tc>
          <w:tcPr>
            <w:tcW w:w="968"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w:t>
            </w:r>
          </w:p>
          <w:p>
            <w:pPr>
              <w:adjustRightInd w:val="0"/>
              <w:snapToGrid w:val="0"/>
              <w:spacing w:line="220" w:lineRule="exact"/>
              <w:rPr>
                <w:rFonts w:eastAsia="仿宋_GB2312"/>
                <w:bCs/>
                <w:color w:val="000000"/>
                <w:szCs w:val="21"/>
              </w:rPr>
            </w:pPr>
            <w:r>
              <w:rPr>
                <w:rFonts w:eastAsia="仿宋_GB2312"/>
                <w:bCs/>
                <w:color w:val="000000"/>
                <w:szCs w:val="21"/>
              </w:rPr>
              <w:t>环大罗山科创大走廊建设</w:t>
            </w:r>
          </w:p>
        </w:tc>
        <w:tc>
          <w:tcPr>
            <w:tcW w:w="2684"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1.推进环大罗山科创走廊规划建设，实质性推进国科大、浙大、复旦等温州研究院落地建设。</w:t>
            </w:r>
          </w:p>
          <w:p>
            <w:pPr>
              <w:adjustRightInd w:val="0"/>
              <w:snapToGrid w:val="0"/>
              <w:spacing w:line="220" w:lineRule="exact"/>
              <w:rPr>
                <w:rFonts w:eastAsia="仿宋_GB2312"/>
                <w:bCs/>
                <w:color w:val="000000"/>
                <w:szCs w:val="21"/>
              </w:rPr>
            </w:pPr>
            <w:r>
              <w:rPr>
                <w:rFonts w:eastAsia="仿宋_GB2312"/>
                <w:bCs/>
                <w:color w:val="000000"/>
                <w:szCs w:val="21"/>
              </w:rPr>
              <w:t>2.支持乐清创建国家级高新区。</w:t>
            </w:r>
          </w:p>
          <w:p>
            <w:pPr>
              <w:adjustRightInd w:val="0"/>
              <w:snapToGrid w:val="0"/>
              <w:spacing w:line="220" w:lineRule="exact"/>
              <w:rPr>
                <w:rFonts w:eastAsia="仿宋_GB2312"/>
                <w:bCs/>
                <w:color w:val="000000"/>
                <w:szCs w:val="21"/>
              </w:rPr>
            </w:pPr>
            <w:r>
              <w:rPr>
                <w:rFonts w:eastAsia="仿宋_GB2312"/>
                <w:bCs/>
                <w:color w:val="000000"/>
                <w:szCs w:val="21"/>
              </w:rPr>
              <w:t>3.争取5月初完成规划编制工作。</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启动环大罗山科创走廊规划招标，确定规划编制单位。对环大罗山科创走廊沿线科技资源、创新要素、基础设施等情况进行深入走访调研，收集基础资料。</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完成环大罗山科创走廊规划初稿，征求各地各有关部门意见后，形成送审稿，提交市政府审议后正式发文。</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建立协调推进工作机制，建立工作项目清单，并进行任务分解，协调各地各部门制定工作推进方案。</w:t>
            </w:r>
          </w:p>
        </w:tc>
        <w:tc>
          <w:tcPr>
            <w:tcW w:w="2251"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结合2019年自创区重点工作，实质性推进环大罗山科创走廊建设，积极打造打高能级创新平台。</w:t>
            </w:r>
          </w:p>
        </w:tc>
        <w:tc>
          <w:tcPr>
            <w:tcW w:w="1226" w:type="dxa"/>
            <w:vAlign w:val="center"/>
          </w:tcPr>
          <w:p>
            <w:pPr>
              <w:adjustRightInd w:val="0"/>
              <w:snapToGrid w:val="0"/>
              <w:spacing w:line="220" w:lineRule="exact"/>
              <w:jc w:val="center"/>
              <w:rPr>
                <w:rFonts w:eastAsia="仿宋_GB2312"/>
                <w:bCs/>
                <w:color w:val="000000"/>
                <w:szCs w:val="21"/>
              </w:rPr>
            </w:pPr>
          </w:p>
          <w:p>
            <w:pPr>
              <w:adjustRightInd w:val="0"/>
              <w:snapToGrid w:val="0"/>
              <w:spacing w:line="220" w:lineRule="exact"/>
              <w:jc w:val="center"/>
              <w:rPr>
                <w:rFonts w:eastAsia="仿宋_GB2312"/>
                <w:bCs/>
                <w:color w:val="000000"/>
                <w:szCs w:val="21"/>
              </w:rPr>
            </w:pPr>
            <w:r>
              <w:rPr>
                <w:rFonts w:hint="eastAsia" w:eastAsia="仿宋_GB2312"/>
                <w:bCs/>
                <w:color w:val="000000"/>
                <w:szCs w:val="21"/>
              </w:rPr>
              <w:t>项晓东</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高新处</w:t>
            </w:r>
          </w:p>
        </w:tc>
        <w:tc>
          <w:tcPr>
            <w:tcW w:w="1537"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市委全会报告</w:t>
            </w:r>
          </w:p>
          <w:p>
            <w:pPr>
              <w:adjustRightInd w:val="0"/>
              <w:snapToGrid w:val="0"/>
              <w:spacing w:line="220" w:lineRule="exact"/>
              <w:jc w:val="center"/>
              <w:rPr>
                <w:rFonts w:eastAsia="仿宋_GB2312"/>
                <w:bCs/>
                <w:color w:val="000000"/>
                <w:szCs w:val="21"/>
              </w:rPr>
            </w:pPr>
            <w:r>
              <w:rPr>
                <w:rFonts w:eastAsia="仿宋_GB2312"/>
                <w:bCs/>
                <w:color w:val="000000"/>
                <w:szCs w:val="21"/>
              </w:rPr>
              <w:t>政府工作报告</w:t>
            </w:r>
          </w:p>
          <w:p>
            <w:pPr>
              <w:adjustRightInd w:val="0"/>
              <w:snapToGrid w:val="0"/>
              <w:spacing w:line="220" w:lineRule="exact"/>
              <w:jc w:val="center"/>
              <w:rPr>
                <w:rFonts w:eastAsia="仿宋_GB2312"/>
                <w:bCs/>
                <w:color w:val="000000"/>
                <w:szCs w:val="21"/>
              </w:rPr>
            </w:pPr>
            <w:r>
              <w:rPr>
                <w:rFonts w:eastAsia="仿宋_GB2312"/>
                <w:bCs/>
                <w:color w:val="000000"/>
                <w:szCs w:val="21"/>
              </w:rPr>
              <w:t>“两区”大会</w:t>
            </w:r>
          </w:p>
          <w:p>
            <w:pPr>
              <w:adjustRightInd w:val="0"/>
              <w:snapToGrid w:val="0"/>
              <w:spacing w:line="220" w:lineRule="exact"/>
              <w:jc w:val="center"/>
              <w:rPr>
                <w:rFonts w:eastAsia="仿宋_GB2312"/>
                <w:bCs/>
                <w:color w:val="000000"/>
                <w:szCs w:val="21"/>
              </w:rPr>
            </w:pPr>
            <w:r>
              <w:rPr>
                <w:rFonts w:eastAsia="仿宋_GB2312"/>
                <w:bCs/>
                <w:color w:val="000000"/>
                <w:szCs w:val="21"/>
              </w:rPr>
              <w:t>政府全会报告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473" w:type="dxa"/>
            <w:vAlign w:val="center"/>
          </w:tcPr>
          <w:p>
            <w:pPr>
              <w:adjustRightInd w:val="0"/>
              <w:snapToGrid w:val="0"/>
              <w:spacing w:line="220" w:lineRule="exact"/>
              <w:jc w:val="center"/>
              <w:rPr>
                <w:rFonts w:eastAsia="仿宋_GB2312"/>
                <w:bCs/>
                <w:color w:val="000000"/>
                <w:szCs w:val="21"/>
              </w:rPr>
            </w:pPr>
            <w:r>
              <w:rPr>
                <w:rFonts w:hint="eastAsia" w:eastAsia="仿宋_GB2312"/>
                <w:bCs/>
                <w:color w:val="000000"/>
                <w:szCs w:val="21"/>
              </w:rPr>
              <w:t>4</w:t>
            </w:r>
          </w:p>
        </w:tc>
        <w:tc>
          <w:tcPr>
            <w:tcW w:w="968"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w:t>
            </w:r>
          </w:p>
          <w:p>
            <w:pPr>
              <w:adjustRightInd w:val="0"/>
              <w:snapToGrid w:val="0"/>
              <w:spacing w:line="220" w:lineRule="exact"/>
              <w:rPr>
                <w:rFonts w:eastAsia="仿宋_GB2312"/>
                <w:bCs/>
                <w:color w:val="000000"/>
                <w:szCs w:val="21"/>
              </w:rPr>
            </w:pPr>
            <w:r>
              <w:rPr>
                <w:rFonts w:eastAsia="仿宋_GB2312"/>
                <w:bCs/>
                <w:color w:val="000000"/>
                <w:szCs w:val="21"/>
              </w:rPr>
              <w:t>自创区两大主导产业</w:t>
            </w:r>
          </w:p>
        </w:tc>
        <w:tc>
          <w:tcPr>
            <w:tcW w:w="2684" w:type="dxa"/>
            <w:vAlign w:val="center"/>
          </w:tcPr>
          <w:p>
            <w:pPr>
              <w:spacing w:line="220" w:lineRule="exact"/>
              <w:rPr>
                <w:rFonts w:eastAsia="仿宋_GB2312"/>
                <w:bCs/>
                <w:color w:val="000000"/>
                <w:szCs w:val="21"/>
              </w:rPr>
            </w:pPr>
            <w:r>
              <w:rPr>
                <w:rFonts w:eastAsia="仿宋_GB2312"/>
                <w:bCs/>
                <w:color w:val="000000"/>
                <w:szCs w:val="21"/>
              </w:rPr>
              <w:t>1.聚焦智能装备、生命健康两大主导产业，谋划引进标志性科技创新项目10个以上</w:t>
            </w:r>
          </w:p>
          <w:p>
            <w:pPr>
              <w:spacing w:line="220" w:lineRule="exact"/>
              <w:rPr>
                <w:rFonts w:eastAsia="仿宋_GB2312"/>
                <w:bCs/>
                <w:color w:val="000000"/>
                <w:szCs w:val="21"/>
              </w:rPr>
            </w:pPr>
            <w:r>
              <w:rPr>
                <w:rFonts w:eastAsia="仿宋_GB2312"/>
                <w:bCs/>
                <w:color w:val="000000"/>
                <w:szCs w:val="21"/>
              </w:rPr>
              <w:t>2.具体目标是智能装备产业增长15%（高线16%）、生命健康产业增长16%（高线18%）</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1.落实高质量推进国家自主创新示范区建设的若干政策，支持政府基金参与两大主导产业科技成果转化。</w:t>
            </w:r>
          </w:p>
          <w:p>
            <w:pPr>
              <w:adjustRightInd w:val="0"/>
              <w:snapToGrid w:val="0"/>
              <w:spacing w:line="220" w:lineRule="exact"/>
              <w:rPr>
                <w:rFonts w:eastAsia="仿宋_GB2312"/>
                <w:bCs/>
                <w:color w:val="000000"/>
                <w:szCs w:val="21"/>
              </w:rPr>
            </w:pPr>
            <w:r>
              <w:rPr>
                <w:rFonts w:eastAsia="仿宋_GB2312"/>
                <w:bCs/>
                <w:color w:val="000000"/>
                <w:szCs w:val="21"/>
              </w:rPr>
              <w:t>2.配合温医大眼视光医院争取国家临床医学研究中心尽快获批，指导编制实施方案。</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1.培育一批标杆性科技创新项目，实施10项左右市级重大科技创新攻关项目，支持“一区五园”内两大主导产业领域企业开展关键核心技术攻关。</w:t>
            </w:r>
          </w:p>
          <w:p>
            <w:pPr>
              <w:adjustRightInd w:val="0"/>
              <w:snapToGrid w:val="0"/>
              <w:spacing w:line="220" w:lineRule="exact"/>
              <w:rPr>
                <w:rFonts w:eastAsia="仿宋_GB2312"/>
                <w:bCs/>
                <w:color w:val="000000"/>
                <w:szCs w:val="21"/>
              </w:rPr>
            </w:pPr>
            <w:r>
              <w:rPr>
                <w:rFonts w:eastAsia="仿宋_GB2312"/>
                <w:bCs/>
                <w:color w:val="000000"/>
                <w:szCs w:val="21"/>
              </w:rPr>
              <w:t>2.启动生命健康领域市重大科技攻关项目遴选。</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培育高新技术企业、省科技型中小企业，紧紧围绕两大主导产业开展精准招商，引进科技型领军团队。</w:t>
            </w:r>
          </w:p>
        </w:tc>
        <w:tc>
          <w:tcPr>
            <w:tcW w:w="2251"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争取“省科技新政50条”红利，组织申报省生命健康重大科技专项。</w:t>
            </w:r>
          </w:p>
        </w:tc>
        <w:tc>
          <w:tcPr>
            <w:tcW w:w="1226" w:type="dxa"/>
            <w:vAlign w:val="center"/>
          </w:tcPr>
          <w:p>
            <w:pPr>
              <w:adjustRightInd w:val="0"/>
              <w:snapToGrid w:val="0"/>
              <w:spacing w:line="220" w:lineRule="exact"/>
              <w:jc w:val="center"/>
              <w:rPr>
                <w:rFonts w:eastAsia="仿宋_GB2312"/>
                <w:bCs/>
                <w:color w:val="000000"/>
                <w:szCs w:val="21"/>
              </w:rPr>
            </w:pPr>
            <w:r>
              <w:rPr>
                <w:rFonts w:hint="eastAsia" w:eastAsia="仿宋_GB2312"/>
                <w:bCs/>
                <w:color w:val="000000"/>
                <w:szCs w:val="21"/>
              </w:rPr>
              <w:t>卢智远</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项晓东</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钟体琪</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*高新处</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农社处</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外专处</w:t>
            </w:r>
          </w:p>
        </w:tc>
        <w:tc>
          <w:tcPr>
            <w:tcW w:w="1537"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市委全会报告政府工作报告</w:t>
            </w:r>
          </w:p>
          <w:p>
            <w:pPr>
              <w:adjustRightInd w:val="0"/>
              <w:snapToGrid w:val="0"/>
              <w:spacing w:line="220" w:lineRule="exact"/>
              <w:jc w:val="center"/>
              <w:rPr>
                <w:rFonts w:eastAsia="仿宋_GB2312"/>
                <w:bCs/>
                <w:color w:val="000000"/>
                <w:szCs w:val="21"/>
              </w:rPr>
            </w:pPr>
            <w:r>
              <w:rPr>
                <w:rFonts w:eastAsia="仿宋_GB2312"/>
                <w:bCs/>
                <w:color w:val="000000"/>
                <w:szCs w:val="21"/>
              </w:rPr>
              <w:t>政府全会报告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6159" w:type="dxa"/>
            <w:gridSpan w:val="9"/>
            <w:vAlign w:val="center"/>
          </w:tcPr>
          <w:p>
            <w:pPr>
              <w:adjustRightInd w:val="0"/>
              <w:snapToGrid w:val="0"/>
              <w:spacing w:line="220" w:lineRule="exact"/>
              <w:jc w:val="center"/>
              <w:rPr>
                <w:rFonts w:eastAsia="仿宋_GB2312"/>
                <w:bCs/>
                <w:color w:val="000000"/>
                <w:szCs w:val="21"/>
              </w:rPr>
            </w:pPr>
            <w:r>
              <w:rPr>
                <w:rFonts w:hint="eastAsia" w:eastAsia="黑体"/>
                <w:bCs/>
                <w:color w:val="000000"/>
                <w:szCs w:val="21"/>
              </w:rPr>
              <w:t>二</w:t>
            </w:r>
            <w:r>
              <w:rPr>
                <w:rFonts w:eastAsia="黑体"/>
                <w:bCs/>
                <w:color w:val="000000"/>
                <w:szCs w:val="21"/>
              </w:rPr>
              <w:t>、科技创新工作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73" w:type="dxa"/>
            <w:vAlign w:val="center"/>
          </w:tcPr>
          <w:p>
            <w:pPr>
              <w:adjustRightInd w:val="0"/>
              <w:snapToGrid w:val="0"/>
              <w:spacing w:line="220" w:lineRule="exact"/>
              <w:jc w:val="center"/>
              <w:rPr>
                <w:rFonts w:eastAsia="仿宋_GB2312"/>
                <w:bCs/>
                <w:color w:val="000000"/>
                <w:szCs w:val="21"/>
              </w:rPr>
            </w:pPr>
            <w:r>
              <w:rPr>
                <w:rFonts w:hint="eastAsia" w:eastAsia="仿宋_GB2312"/>
                <w:bCs/>
                <w:color w:val="000000"/>
                <w:szCs w:val="21"/>
              </w:rPr>
              <w:t>1</w:t>
            </w:r>
          </w:p>
        </w:tc>
        <w:tc>
          <w:tcPr>
            <w:tcW w:w="968"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w:t>
            </w:r>
          </w:p>
          <w:p>
            <w:pPr>
              <w:adjustRightInd w:val="0"/>
              <w:snapToGrid w:val="0"/>
              <w:spacing w:line="220" w:lineRule="exact"/>
              <w:rPr>
                <w:rFonts w:eastAsia="仿宋_GB2312"/>
                <w:bCs/>
                <w:color w:val="000000"/>
                <w:szCs w:val="21"/>
              </w:rPr>
            </w:pPr>
            <w:r>
              <w:rPr>
                <w:rFonts w:eastAsia="仿宋_GB2312"/>
                <w:bCs/>
                <w:color w:val="000000"/>
                <w:szCs w:val="21"/>
              </w:rPr>
              <w:t>科技企业“双倍增”行动</w:t>
            </w:r>
          </w:p>
        </w:tc>
        <w:tc>
          <w:tcPr>
            <w:tcW w:w="2684"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1.深入实施科技企业新“双倍增”三年行动计划。</w:t>
            </w:r>
          </w:p>
          <w:p>
            <w:pPr>
              <w:adjustRightInd w:val="0"/>
              <w:snapToGrid w:val="0"/>
              <w:spacing w:line="220" w:lineRule="exact"/>
              <w:rPr>
                <w:rFonts w:eastAsia="仿宋_GB2312"/>
                <w:bCs/>
                <w:color w:val="000000"/>
                <w:szCs w:val="21"/>
              </w:rPr>
            </w:pPr>
            <w:r>
              <w:rPr>
                <w:rFonts w:eastAsia="仿宋_GB2312"/>
                <w:bCs/>
                <w:color w:val="000000"/>
                <w:szCs w:val="21"/>
              </w:rPr>
              <w:t>2.底线目标是新增高新技术企业400家、科技型中小企业1700家（高线：500家和2000家），新增高新技术企业数要争取继续保二，再超宁波。</w:t>
            </w:r>
          </w:p>
          <w:p>
            <w:pPr>
              <w:adjustRightInd w:val="0"/>
              <w:snapToGrid w:val="0"/>
              <w:spacing w:line="220" w:lineRule="exact"/>
              <w:rPr>
                <w:rFonts w:eastAsia="仿宋_GB2312"/>
                <w:bCs/>
                <w:color w:val="000000"/>
                <w:szCs w:val="21"/>
              </w:rPr>
            </w:pPr>
            <w:r>
              <w:rPr>
                <w:rFonts w:eastAsia="仿宋_GB2312"/>
                <w:bCs/>
                <w:color w:val="000000"/>
                <w:szCs w:val="21"/>
              </w:rPr>
              <w:t>3.高新技术产业增加值占规上工业比重达到55%。</w:t>
            </w:r>
          </w:p>
          <w:p>
            <w:pPr>
              <w:adjustRightInd w:val="0"/>
              <w:snapToGrid w:val="0"/>
              <w:spacing w:line="220" w:lineRule="exact"/>
              <w:rPr>
                <w:rFonts w:eastAsia="仿宋_GB2312"/>
                <w:bCs/>
                <w:color w:val="000000"/>
                <w:szCs w:val="21"/>
              </w:rPr>
            </w:pPr>
            <w:r>
              <w:rPr>
                <w:rFonts w:eastAsia="仿宋_GB2312"/>
                <w:bCs/>
                <w:color w:val="000000"/>
                <w:szCs w:val="21"/>
              </w:rPr>
              <w:t>4.加强创新型企业梯队和后备库建设，力争全年新增领军型创新企业10家、高新技术企业120家、省级科技型中小企业800家</w:t>
            </w:r>
            <w:r>
              <w:rPr>
                <w:rFonts w:hint="eastAsia" w:eastAsia="仿宋_GB2312"/>
                <w:bCs/>
                <w:color w:val="000000"/>
                <w:szCs w:val="21"/>
              </w:rPr>
              <w:t>。</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1.启动高新技术企业和省科技型中小企业后备库建设，并开展个性精准服务。组织高新技术企业培训和优惠政策宣讲。</w:t>
            </w:r>
          </w:p>
          <w:p>
            <w:pPr>
              <w:adjustRightInd w:val="0"/>
              <w:snapToGrid w:val="0"/>
              <w:spacing w:line="220" w:lineRule="exact"/>
              <w:rPr>
                <w:rFonts w:eastAsia="仿宋_GB2312"/>
                <w:bCs/>
                <w:color w:val="000000"/>
                <w:szCs w:val="21"/>
              </w:rPr>
            </w:pPr>
            <w:r>
              <w:rPr>
                <w:rFonts w:eastAsia="仿宋_GB2312"/>
                <w:bCs/>
                <w:color w:val="000000"/>
                <w:szCs w:val="21"/>
              </w:rPr>
              <w:t>2.完成2019年第一批省科技型中小企业认定工作。分解任务，在征求县（市、区）意见基础上，下达全年任务指标。</w:t>
            </w:r>
          </w:p>
          <w:p>
            <w:pPr>
              <w:adjustRightInd w:val="0"/>
              <w:snapToGrid w:val="0"/>
              <w:spacing w:line="220" w:lineRule="exact"/>
              <w:rPr>
                <w:rFonts w:eastAsia="仿宋_GB2312"/>
                <w:bCs/>
                <w:color w:val="000000"/>
                <w:szCs w:val="21"/>
              </w:rPr>
            </w:pPr>
            <w:r>
              <w:rPr>
                <w:rFonts w:eastAsia="仿宋_GB2312"/>
                <w:bCs/>
                <w:color w:val="000000"/>
                <w:szCs w:val="21"/>
              </w:rPr>
              <w:t>3.组织孵化器、众创空间从业人员培训，提升服务企业能力，发挥孵化器（众创空间）培育初创企业功能。</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1.组织2019年创新创业大赛，吸引优质创业项目落地温州。</w:t>
            </w:r>
          </w:p>
          <w:p>
            <w:pPr>
              <w:adjustRightInd w:val="0"/>
              <w:snapToGrid w:val="0"/>
              <w:spacing w:line="220" w:lineRule="exact"/>
              <w:rPr>
                <w:rFonts w:eastAsia="仿宋_GB2312"/>
                <w:bCs/>
                <w:color w:val="000000"/>
                <w:szCs w:val="21"/>
              </w:rPr>
            </w:pPr>
            <w:r>
              <w:rPr>
                <w:rFonts w:eastAsia="仿宋_GB2312"/>
                <w:bCs/>
                <w:color w:val="000000"/>
                <w:szCs w:val="21"/>
              </w:rPr>
              <w:t>2.组织发动申报高新技术企业。开展企业个性精准服务，组织高新技术企业认定培训。</w:t>
            </w:r>
          </w:p>
          <w:p>
            <w:pPr>
              <w:adjustRightInd w:val="0"/>
              <w:snapToGrid w:val="0"/>
              <w:spacing w:line="220" w:lineRule="exact"/>
              <w:rPr>
                <w:rFonts w:eastAsia="仿宋_GB2312"/>
                <w:bCs/>
                <w:color w:val="000000"/>
                <w:szCs w:val="21"/>
              </w:rPr>
            </w:pPr>
            <w:r>
              <w:rPr>
                <w:rFonts w:eastAsia="仿宋_GB2312"/>
                <w:bCs/>
                <w:color w:val="000000"/>
                <w:szCs w:val="21"/>
              </w:rPr>
              <w:t>3.推荐申报省高成长科技型中小企业和创新型领军企业。</w:t>
            </w:r>
          </w:p>
          <w:p>
            <w:pPr>
              <w:adjustRightInd w:val="0"/>
              <w:snapToGrid w:val="0"/>
              <w:spacing w:line="220" w:lineRule="exact"/>
              <w:rPr>
                <w:rFonts w:eastAsia="仿宋_GB2312"/>
                <w:bCs/>
                <w:color w:val="000000"/>
                <w:szCs w:val="21"/>
              </w:rPr>
            </w:pPr>
            <w:r>
              <w:rPr>
                <w:rFonts w:eastAsia="仿宋_GB2312"/>
                <w:bCs/>
                <w:color w:val="000000"/>
                <w:szCs w:val="21"/>
              </w:rPr>
              <w:t>4.完成第二批省科技型中小企业认定。</w:t>
            </w:r>
          </w:p>
          <w:p>
            <w:pPr>
              <w:adjustRightInd w:val="0"/>
              <w:snapToGrid w:val="0"/>
              <w:spacing w:line="220" w:lineRule="exact"/>
              <w:rPr>
                <w:rFonts w:eastAsia="仿宋_GB2312"/>
                <w:bCs/>
                <w:color w:val="000000"/>
                <w:szCs w:val="21"/>
              </w:rPr>
            </w:pP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1.完成高新技术企业申报推荐评审工作。</w:t>
            </w:r>
          </w:p>
          <w:p>
            <w:pPr>
              <w:adjustRightInd w:val="0"/>
              <w:snapToGrid w:val="0"/>
              <w:spacing w:line="220" w:lineRule="exact"/>
              <w:rPr>
                <w:rFonts w:eastAsia="仿宋_GB2312"/>
                <w:bCs/>
                <w:color w:val="000000"/>
                <w:szCs w:val="21"/>
              </w:rPr>
            </w:pPr>
            <w:r>
              <w:rPr>
                <w:rFonts w:eastAsia="仿宋_GB2312"/>
                <w:bCs/>
                <w:color w:val="000000"/>
                <w:szCs w:val="21"/>
              </w:rPr>
              <w:t>2.完成第三批省科技型中小企业认定。</w:t>
            </w:r>
          </w:p>
          <w:p>
            <w:pPr>
              <w:adjustRightInd w:val="0"/>
              <w:snapToGrid w:val="0"/>
              <w:spacing w:line="220" w:lineRule="exact"/>
              <w:rPr>
                <w:rFonts w:eastAsia="仿宋_GB2312"/>
                <w:bCs/>
                <w:color w:val="000000"/>
                <w:szCs w:val="21"/>
              </w:rPr>
            </w:pPr>
            <w:r>
              <w:rPr>
                <w:rFonts w:eastAsia="仿宋_GB2312"/>
                <w:bCs/>
                <w:color w:val="000000"/>
                <w:szCs w:val="21"/>
              </w:rPr>
              <w:t>3.开展孵化器、众创空间绩效评价，提升孵化器（众创空间）培育初创企业能力。</w:t>
            </w:r>
          </w:p>
          <w:p>
            <w:pPr>
              <w:adjustRightInd w:val="0"/>
              <w:snapToGrid w:val="0"/>
              <w:spacing w:line="220" w:lineRule="exact"/>
              <w:rPr>
                <w:rFonts w:eastAsia="仿宋_GB2312"/>
                <w:bCs/>
                <w:color w:val="000000"/>
                <w:szCs w:val="21"/>
              </w:rPr>
            </w:pPr>
          </w:p>
        </w:tc>
        <w:tc>
          <w:tcPr>
            <w:tcW w:w="2251"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1.开展高新技术企业精准服务。组织考核数据完成情况督查。</w:t>
            </w:r>
          </w:p>
          <w:p>
            <w:pPr>
              <w:adjustRightInd w:val="0"/>
              <w:snapToGrid w:val="0"/>
              <w:spacing w:line="220" w:lineRule="exact"/>
              <w:rPr>
                <w:rFonts w:eastAsia="仿宋_GB2312"/>
                <w:bCs/>
                <w:color w:val="000000"/>
                <w:szCs w:val="21"/>
              </w:rPr>
            </w:pPr>
            <w:r>
              <w:rPr>
                <w:rFonts w:eastAsia="仿宋_GB2312"/>
                <w:bCs/>
                <w:color w:val="000000"/>
                <w:szCs w:val="21"/>
              </w:rPr>
              <w:t>2.完成第四批省科技型中小企业认定。</w:t>
            </w:r>
          </w:p>
        </w:tc>
        <w:tc>
          <w:tcPr>
            <w:tcW w:w="1226" w:type="dxa"/>
            <w:vAlign w:val="center"/>
          </w:tcPr>
          <w:p>
            <w:pPr>
              <w:adjustRightInd w:val="0"/>
              <w:snapToGrid w:val="0"/>
              <w:spacing w:line="220" w:lineRule="exact"/>
              <w:jc w:val="center"/>
              <w:rPr>
                <w:rFonts w:eastAsia="仿宋_GB2312"/>
                <w:bCs/>
                <w:color w:val="000000"/>
                <w:szCs w:val="21"/>
              </w:rPr>
            </w:pPr>
            <w:r>
              <w:rPr>
                <w:rFonts w:hint="eastAsia" w:eastAsia="仿宋_GB2312"/>
                <w:bCs/>
                <w:color w:val="000000"/>
                <w:szCs w:val="21"/>
              </w:rPr>
              <w:t>项晓东</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高新处</w:t>
            </w:r>
          </w:p>
        </w:tc>
        <w:tc>
          <w:tcPr>
            <w:tcW w:w="1537"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市委全会报告</w:t>
            </w:r>
          </w:p>
          <w:p>
            <w:pPr>
              <w:adjustRightInd w:val="0"/>
              <w:snapToGrid w:val="0"/>
              <w:spacing w:line="220" w:lineRule="exact"/>
              <w:jc w:val="center"/>
              <w:rPr>
                <w:rFonts w:eastAsia="仿宋_GB2312"/>
                <w:bCs/>
                <w:color w:val="000000"/>
                <w:szCs w:val="21"/>
              </w:rPr>
            </w:pPr>
            <w:r>
              <w:rPr>
                <w:rFonts w:eastAsia="仿宋_GB2312"/>
                <w:bCs/>
                <w:color w:val="000000"/>
                <w:szCs w:val="21"/>
              </w:rPr>
              <w:t>政府工作报告</w:t>
            </w:r>
          </w:p>
          <w:p>
            <w:pPr>
              <w:adjustRightInd w:val="0"/>
              <w:snapToGrid w:val="0"/>
              <w:spacing w:line="220" w:lineRule="exact"/>
              <w:jc w:val="center"/>
              <w:rPr>
                <w:rFonts w:eastAsia="仿宋_GB2312"/>
                <w:bCs/>
                <w:color w:val="000000"/>
                <w:szCs w:val="21"/>
              </w:rPr>
            </w:pPr>
            <w:r>
              <w:rPr>
                <w:rFonts w:eastAsia="仿宋_GB2312"/>
                <w:bCs/>
                <w:color w:val="000000"/>
                <w:szCs w:val="21"/>
              </w:rPr>
              <w:t>“两区”大会</w:t>
            </w:r>
          </w:p>
          <w:p>
            <w:pPr>
              <w:adjustRightInd w:val="0"/>
              <w:snapToGrid w:val="0"/>
              <w:spacing w:line="220" w:lineRule="exact"/>
              <w:jc w:val="center"/>
              <w:rPr>
                <w:rFonts w:eastAsia="仿宋_GB2312"/>
                <w:bCs/>
                <w:color w:val="000000"/>
                <w:szCs w:val="21"/>
              </w:rPr>
            </w:pPr>
            <w:r>
              <w:rPr>
                <w:rFonts w:eastAsia="仿宋_GB2312"/>
                <w:bCs/>
                <w:color w:val="000000"/>
                <w:szCs w:val="21"/>
              </w:rPr>
              <w:t>政府全会报告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73" w:type="dxa"/>
            <w:vAlign w:val="center"/>
          </w:tcPr>
          <w:p>
            <w:pPr>
              <w:adjustRightInd w:val="0"/>
              <w:snapToGrid w:val="0"/>
              <w:spacing w:line="220" w:lineRule="exact"/>
              <w:jc w:val="center"/>
              <w:rPr>
                <w:rFonts w:eastAsia="仿宋_GB2312"/>
                <w:bCs/>
                <w:color w:val="000000"/>
                <w:szCs w:val="21"/>
              </w:rPr>
            </w:pPr>
            <w:r>
              <w:rPr>
                <w:rFonts w:hint="eastAsia" w:eastAsia="仿宋_GB2312"/>
                <w:bCs/>
                <w:color w:val="000000"/>
                <w:szCs w:val="21"/>
              </w:rPr>
              <w:t>2</w:t>
            </w:r>
          </w:p>
        </w:tc>
        <w:tc>
          <w:tcPr>
            <w:tcW w:w="968"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w:t>
            </w:r>
          </w:p>
          <w:p>
            <w:pPr>
              <w:adjustRightInd w:val="0"/>
              <w:snapToGrid w:val="0"/>
              <w:spacing w:line="220" w:lineRule="exact"/>
              <w:rPr>
                <w:rFonts w:eastAsia="仿宋_GB2312"/>
                <w:bCs/>
                <w:color w:val="000000"/>
                <w:szCs w:val="21"/>
              </w:rPr>
            </w:pPr>
            <w:r>
              <w:rPr>
                <w:rFonts w:eastAsia="仿宋_GB2312"/>
                <w:bCs/>
                <w:color w:val="000000"/>
                <w:szCs w:val="21"/>
              </w:rPr>
              <w:t>规上企业科技创新“三清零”行动</w:t>
            </w:r>
          </w:p>
        </w:tc>
        <w:tc>
          <w:tcPr>
            <w:tcW w:w="2684"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推进规上工业企业科技创新“三清零”，确保研发机构设置率、科技活动覆盖率保持全省前三。</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督促、指导各县（市、区）、功能区做好规上工业企业科技年报工作。</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全面贯彻省科技新政50条，加快落实政策配套,同步做好市级配套工作。</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广泛开展科技政策宣传讲解和培训辅导;做好科技统计业务培训。</w:t>
            </w:r>
          </w:p>
          <w:p>
            <w:pPr>
              <w:adjustRightInd w:val="0"/>
              <w:snapToGrid w:val="0"/>
              <w:spacing w:line="220" w:lineRule="exact"/>
              <w:rPr>
                <w:rFonts w:eastAsia="仿宋_GB2312"/>
                <w:bCs/>
                <w:color w:val="000000"/>
                <w:szCs w:val="21"/>
              </w:rPr>
            </w:pPr>
          </w:p>
        </w:tc>
        <w:tc>
          <w:tcPr>
            <w:tcW w:w="2251" w:type="dxa"/>
            <w:vAlign w:val="center"/>
          </w:tcPr>
          <w:p>
            <w:pPr>
              <w:spacing w:line="220" w:lineRule="exact"/>
              <w:rPr>
                <w:rFonts w:eastAsia="仿宋_GB2312"/>
                <w:bCs/>
                <w:color w:val="000000"/>
                <w:szCs w:val="21"/>
              </w:rPr>
            </w:pPr>
            <w:r>
              <w:rPr>
                <w:rFonts w:eastAsia="仿宋_GB2312"/>
                <w:bCs/>
                <w:color w:val="000000"/>
                <w:szCs w:val="21"/>
              </w:rPr>
              <w:t>1.督促各地兑现新动能21条、工业高质量发展等科技政策，积极培育创建产业创新服务综合体，持续推进规上工业企业科技创新活动。</w:t>
            </w:r>
          </w:p>
          <w:p>
            <w:pPr>
              <w:adjustRightInd w:val="0"/>
              <w:snapToGrid w:val="0"/>
              <w:spacing w:line="220" w:lineRule="exact"/>
              <w:rPr>
                <w:rFonts w:eastAsia="仿宋_GB2312"/>
                <w:bCs/>
                <w:color w:val="000000"/>
                <w:szCs w:val="21"/>
              </w:rPr>
            </w:pPr>
            <w:r>
              <w:rPr>
                <w:rFonts w:eastAsia="仿宋_GB2312"/>
                <w:bCs/>
                <w:color w:val="000000"/>
                <w:szCs w:val="21"/>
              </w:rPr>
              <w:t>2.召开年度科技统计监测会议。</w:t>
            </w:r>
          </w:p>
        </w:tc>
        <w:tc>
          <w:tcPr>
            <w:tcW w:w="1226" w:type="dxa"/>
            <w:vAlign w:val="center"/>
          </w:tcPr>
          <w:p>
            <w:pPr>
              <w:adjustRightInd w:val="0"/>
              <w:snapToGrid w:val="0"/>
              <w:spacing w:line="220" w:lineRule="exact"/>
              <w:jc w:val="center"/>
              <w:rPr>
                <w:rFonts w:eastAsia="仿宋_GB2312"/>
                <w:bCs/>
                <w:color w:val="000000"/>
                <w:szCs w:val="21"/>
              </w:rPr>
            </w:pPr>
            <w:r>
              <w:rPr>
                <w:rFonts w:hint="eastAsia" w:eastAsia="仿宋_GB2312"/>
                <w:bCs/>
                <w:color w:val="000000"/>
                <w:szCs w:val="21"/>
              </w:rPr>
              <w:t>朱勇敏</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项晓东</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*综合处</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高新处</w:t>
            </w:r>
          </w:p>
        </w:tc>
        <w:tc>
          <w:tcPr>
            <w:tcW w:w="1537"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市委全会报告政府工作报告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73" w:type="dxa"/>
            <w:vAlign w:val="center"/>
          </w:tcPr>
          <w:p>
            <w:pPr>
              <w:adjustRightInd w:val="0"/>
              <w:snapToGrid w:val="0"/>
              <w:spacing w:line="220" w:lineRule="exact"/>
              <w:jc w:val="center"/>
              <w:rPr>
                <w:rFonts w:eastAsia="仿宋_GB2312"/>
                <w:bCs/>
                <w:color w:val="000000"/>
                <w:szCs w:val="21"/>
              </w:rPr>
            </w:pPr>
            <w:r>
              <w:rPr>
                <w:rFonts w:hint="eastAsia" w:eastAsia="仿宋_GB2312"/>
                <w:bCs/>
                <w:color w:val="000000"/>
                <w:szCs w:val="21"/>
              </w:rPr>
              <w:t>3</w:t>
            </w:r>
          </w:p>
        </w:tc>
        <w:tc>
          <w:tcPr>
            <w:tcW w:w="968"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w:t>
            </w:r>
          </w:p>
          <w:p>
            <w:pPr>
              <w:adjustRightInd w:val="0"/>
              <w:snapToGrid w:val="0"/>
              <w:spacing w:line="220" w:lineRule="exact"/>
              <w:rPr>
                <w:rFonts w:eastAsia="仿宋_GB2312"/>
                <w:bCs/>
                <w:color w:val="000000"/>
                <w:szCs w:val="21"/>
              </w:rPr>
            </w:pPr>
            <w:r>
              <w:rPr>
                <w:rFonts w:eastAsia="仿宋_GB2312"/>
                <w:bCs/>
                <w:color w:val="000000"/>
                <w:szCs w:val="21"/>
              </w:rPr>
              <w:t>强化产业创新服务综合体建设</w:t>
            </w:r>
          </w:p>
        </w:tc>
        <w:tc>
          <w:tcPr>
            <w:tcW w:w="2684"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1.培育省级产业创新服务综合体2个。</w:t>
            </w:r>
          </w:p>
          <w:p>
            <w:pPr>
              <w:adjustRightInd w:val="0"/>
              <w:snapToGrid w:val="0"/>
              <w:spacing w:line="220" w:lineRule="exact"/>
              <w:rPr>
                <w:rFonts w:eastAsia="仿宋_GB2312"/>
                <w:bCs/>
                <w:color w:val="000000"/>
                <w:szCs w:val="21"/>
              </w:rPr>
            </w:pPr>
            <w:r>
              <w:rPr>
                <w:rFonts w:eastAsia="仿宋_GB2312"/>
                <w:bCs/>
                <w:color w:val="000000"/>
                <w:szCs w:val="21"/>
              </w:rPr>
              <w:t>2.加快“中国眼谷”、青山医学研究中心、激光与光电产业创新服务综合体等项目建设</w:t>
            </w:r>
          </w:p>
          <w:p>
            <w:pPr>
              <w:adjustRightInd w:val="0"/>
              <w:snapToGrid w:val="0"/>
              <w:spacing w:line="220" w:lineRule="exact"/>
              <w:rPr>
                <w:rFonts w:eastAsia="仿宋_GB2312"/>
                <w:bCs/>
                <w:color w:val="000000"/>
                <w:szCs w:val="21"/>
              </w:rPr>
            </w:pPr>
            <w:r>
              <w:rPr>
                <w:rFonts w:eastAsia="仿宋_GB2312"/>
                <w:bCs/>
                <w:color w:val="000000"/>
                <w:szCs w:val="21"/>
              </w:rPr>
              <w:t>2.推出高质量发展服务券、创新券2.0版，打造“产学研用金、才政介美云”十联动的创新创业生态圈。</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1.全面推进外国人才智力集聚计划。</w:t>
            </w:r>
            <w:r>
              <w:rPr>
                <w:rFonts w:hint="eastAsia" w:eastAsia="仿宋_GB2312"/>
                <w:bCs/>
                <w:color w:val="000000"/>
                <w:szCs w:val="21"/>
              </w:rPr>
              <w:t>实施</w:t>
            </w:r>
            <w:r>
              <w:rPr>
                <w:rFonts w:eastAsia="仿宋_GB2312"/>
                <w:bCs/>
                <w:color w:val="000000"/>
                <w:szCs w:val="21"/>
              </w:rPr>
              <w:t>海外精英引进计划和温州市海外工程师引进培育计划</w:t>
            </w:r>
            <w:r>
              <w:rPr>
                <w:rFonts w:hint="eastAsia" w:eastAsia="仿宋_GB2312"/>
                <w:bCs/>
                <w:color w:val="000000"/>
                <w:szCs w:val="21"/>
              </w:rPr>
              <w:t>。</w:t>
            </w:r>
            <w:r>
              <w:rPr>
                <w:rFonts w:eastAsia="仿宋_GB2312"/>
                <w:bCs/>
                <w:color w:val="000000"/>
                <w:szCs w:val="21"/>
              </w:rPr>
              <w:t>做好各级引智项目的组织申报、评审和资助工作。推动形成联动配套，多层次的外国高层次人才引进体系。</w:t>
            </w:r>
          </w:p>
          <w:p>
            <w:pPr>
              <w:adjustRightInd w:val="0"/>
              <w:snapToGrid w:val="0"/>
              <w:spacing w:line="220" w:lineRule="exact"/>
              <w:rPr>
                <w:rFonts w:eastAsia="仿宋_GB2312"/>
                <w:bCs/>
                <w:color w:val="000000"/>
                <w:szCs w:val="21"/>
              </w:rPr>
            </w:pPr>
            <w:r>
              <w:rPr>
                <w:rFonts w:eastAsia="仿宋_GB2312"/>
                <w:bCs/>
                <w:color w:val="000000"/>
                <w:szCs w:val="21"/>
              </w:rPr>
              <w:t>2.做好市领军型创新创业团队管理和人才服务工作。</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1.推进中意温州产业创新发展中心（服装、鞋革、眼镜、汽配）等传统制造行业人才科技合作载体建设。</w:t>
            </w:r>
          </w:p>
          <w:p>
            <w:pPr>
              <w:adjustRightInd w:val="0"/>
              <w:snapToGrid w:val="0"/>
              <w:spacing w:line="220" w:lineRule="exact"/>
              <w:rPr>
                <w:rFonts w:eastAsia="仿宋_GB2312"/>
                <w:bCs/>
                <w:color w:val="000000"/>
                <w:szCs w:val="21"/>
              </w:rPr>
            </w:pPr>
            <w:r>
              <w:rPr>
                <w:rFonts w:eastAsia="仿宋_GB2312"/>
                <w:bCs/>
                <w:color w:val="000000"/>
                <w:szCs w:val="21"/>
              </w:rPr>
              <w:t>2.加快“中国眼谷”、青山医学研究中心、激光与光电产业创新服务综合体等项目建设。</w:t>
            </w:r>
          </w:p>
          <w:p>
            <w:pPr>
              <w:adjustRightInd w:val="0"/>
              <w:snapToGrid w:val="0"/>
              <w:spacing w:line="220" w:lineRule="exact"/>
              <w:rPr>
                <w:rFonts w:eastAsia="仿宋_GB2312"/>
                <w:bCs/>
                <w:color w:val="000000"/>
                <w:szCs w:val="21"/>
              </w:rPr>
            </w:pPr>
            <w:r>
              <w:rPr>
                <w:rFonts w:eastAsia="仿宋_GB2312"/>
                <w:bCs/>
                <w:color w:val="000000"/>
                <w:szCs w:val="21"/>
              </w:rPr>
              <w:t>3.制定《温州市创新券实施细则》。</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1.积极争取上级人才计划支持，做好国家创新人才推进计划、省</w:t>
            </w:r>
            <w:r>
              <w:rPr>
                <w:rFonts w:hint="eastAsia" w:eastAsia="仿宋_GB2312"/>
                <w:bCs/>
                <w:color w:val="000000"/>
                <w:szCs w:val="21"/>
              </w:rPr>
              <w:t>“</w:t>
            </w:r>
            <w:r>
              <w:rPr>
                <w:rFonts w:hint="eastAsia" w:eastAsia="仿宋_GB2312"/>
                <w:bCs/>
                <w:color w:val="000000"/>
                <w:szCs w:val="21"/>
                <w:lang w:eastAsia="zh-CN"/>
              </w:rPr>
              <w:t>引才</w:t>
            </w:r>
            <w:r>
              <w:rPr>
                <w:rFonts w:hint="eastAsia" w:eastAsia="仿宋_GB2312"/>
                <w:bCs/>
                <w:color w:val="000000"/>
                <w:szCs w:val="21"/>
              </w:rPr>
              <w:t>计划”</w:t>
            </w:r>
            <w:r>
              <w:rPr>
                <w:rFonts w:eastAsia="仿宋_GB2312"/>
                <w:bCs/>
                <w:color w:val="000000"/>
                <w:szCs w:val="21"/>
              </w:rPr>
              <w:t>“</w:t>
            </w:r>
            <w:r>
              <w:rPr>
                <w:rFonts w:hint="eastAsia" w:eastAsia="仿宋_GB2312"/>
                <w:bCs/>
                <w:color w:val="000000"/>
                <w:szCs w:val="21"/>
                <w:lang w:eastAsia="zh-CN"/>
              </w:rPr>
              <w:t>培养</w:t>
            </w:r>
            <w:bookmarkStart w:id="0" w:name="_GoBack"/>
            <w:bookmarkEnd w:id="0"/>
            <w:r>
              <w:rPr>
                <w:rFonts w:eastAsia="仿宋_GB2312"/>
                <w:bCs/>
                <w:color w:val="000000"/>
                <w:szCs w:val="21"/>
              </w:rPr>
              <w:t>计划”和领军型创新创业团队等申报推荐工作。</w:t>
            </w:r>
          </w:p>
          <w:p>
            <w:pPr>
              <w:adjustRightInd w:val="0"/>
              <w:snapToGrid w:val="0"/>
              <w:spacing w:line="220" w:lineRule="exact"/>
              <w:rPr>
                <w:rFonts w:eastAsia="仿宋_GB2312"/>
                <w:bCs/>
                <w:color w:val="000000"/>
                <w:szCs w:val="21"/>
              </w:rPr>
            </w:pPr>
            <w:r>
              <w:rPr>
                <w:rFonts w:eastAsia="仿宋_GB2312"/>
                <w:bCs/>
                <w:color w:val="000000"/>
                <w:szCs w:val="21"/>
              </w:rPr>
              <w:t>2.全面贯彻落实“人才新政40条”，支持科技创新人才团队建设，做好市重点科技创新团队管理验收工作。</w:t>
            </w:r>
          </w:p>
        </w:tc>
        <w:tc>
          <w:tcPr>
            <w:tcW w:w="2251"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1.举办“中国温州民营企业国际人才项目交流大会”，为温州引进符合温州相关产业发展的国际高端要素，实现人才和项目、资本集聚互动式发展。</w:t>
            </w:r>
          </w:p>
          <w:p>
            <w:pPr>
              <w:adjustRightInd w:val="0"/>
              <w:snapToGrid w:val="0"/>
              <w:spacing w:line="220" w:lineRule="exact"/>
              <w:rPr>
                <w:rFonts w:eastAsia="仿宋_GB2312"/>
                <w:bCs/>
                <w:color w:val="000000"/>
                <w:szCs w:val="21"/>
              </w:rPr>
            </w:pPr>
            <w:r>
              <w:rPr>
                <w:rFonts w:eastAsia="仿宋_GB2312"/>
                <w:bCs/>
                <w:color w:val="000000"/>
                <w:szCs w:val="21"/>
              </w:rPr>
              <w:t>2.发挥世界温州人联谊总会科技分会作用，积极引进在外温籍高层次科技人才项目。</w:t>
            </w:r>
          </w:p>
          <w:p>
            <w:pPr>
              <w:adjustRightInd w:val="0"/>
              <w:snapToGrid w:val="0"/>
              <w:spacing w:line="220" w:lineRule="exact"/>
              <w:rPr>
                <w:rFonts w:eastAsia="仿宋_GB2312"/>
                <w:bCs/>
                <w:color w:val="000000"/>
                <w:szCs w:val="21"/>
              </w:rPr>
            </w:pPr>
            <w:r>
              <w:rPr>
                <w:rFonts w:hint="eastAsia" w:eastAsia="仿宋_GB2312"/>
                <w:bCs/>
                <w:color w:val="000000"/>
                <w:szCs w:val="21"/>
              </w:rPr>
              <w:t>3.培育省级产业创新服务综合体2家。</w:t>
            </w:r>
          </w:p>
        </w:tc>
        <w:tc>
          <w:tcPr>
            <w:tcW w:w="1226" w:type="dxa"/>
            <w:vAlign w:val="center"/>
          </w:tcPr>
          <w:p>
            <w:pPr>
              <w:adjustRightInd w:val="0"/>
              <w:snapToGrid w:val="0"/>
              <w:spacing w:line="220" w:lineRule="exact"/>
              <w:jc w:val="center"/>
              <w:rPr>
                <w:rFonts w:eastAsia="仿宋_GB2312"/>
                <w:bCs/>
                <w:color w:val="000000"/>
                <w:szCs w:val="21"/>
              </w:rPr>
            </w:pPr>
            <w:r>
              <w:rPr>
                <w:rFonts w:hint="eastAsia" w:eastAsia="仿宋_GB2312"/>
                <w:bCs/>
                <w:color w:val="000000"/>
                <w:szCs w:val="21"/>
              </w:rPr>
              <w:t>卢智远</w:t>
            </w:r>
          </w:p>
          <w:p>
            <w:pPr>
              <w:adjustRightInd w:val="0"/>
              <w:snapToGrid w:val="0"/>
              <w:spacing w:line="220" w:lineRule="exact"/>
              <w:ind w:firstLine="210" w:firstLineChars="100"/>
              <w:rPr>
                <w:rFonts w:eastAsia="仿宋_GB2312"/>
                <w:bCs/>
                <w:color w:val="000000"/>
                <w:szCs w:val="21"/>
              </w:rPr>
            </w:pPr>
            <w:r>
              <w:rPr>
                <w:rFonts w:hint="eastAsia" w:eastAsia="仿宋_GB2312"/>
                <w:bCs/>
                <w:color w:val="000000"/>
                <w:szCs w:val="21"/>
              </w:rPr>
              <w:t>项晓东</w:t>
            </w:r>
          </w:p>
          <w:p>
            <w:pPr>
              <w:adjustRightInd w:val="0"/>
              <w:snapToGrid w:val="0"/>
              <w:spacing w:line="220" w:lineRule="exact"/>
              <w:ind w:firstLine="210" w:firstLineChars="100"/>
              <w:rPr>
                <w:rFonts w:eastAsia="仿宋_GB2312"/>
                <w:bCs/>
                <w:color w:val="000000"/>
                <w:szCs w:val="21"/>
              </w:rPr>
            </w:pPr>
            <w:r>
              <w:rPr>
                <w:rFonts w:hint="eastAsia" w:eastAsia="仿宋_GB2312"/>
                <w:bCs/>
                <w:color w:val="000000"/>
                <w:szCs w:val="21"/>
              </w:rPr>
              <w:t>钟体琪</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*高新处</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合作处</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外专处</w:t>
            </w:r>
          </w:p>
        </w:tc>
        <w:tc>
          <w:tcPr>
            <w:tcW w:w="1537"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市委全会报告</w:t>
            </w:r>
          </w:p>
          <w:p>
            <w:pPr>
              <w:adjustRightInd w:val="0"/>
              <w:snapToGrid w:val="0"/>
              <w:spacing w:line="220" w:lineRule="exact"/>
              <w:jc w:val="center"/>
              <w:rPr>
                <w:rFonts w:eastAsia="仿宋_GB2312"/>
                <w:bCs/>
                <w:color w:val="000000"/>
                <w:szCs w:val="21"/>
              </w:rPr>
            </w:pPr>
            <w:r>
              <w:rPr>
                <w:rFonts w:eastAsia="仿宋_GB2312"/>
                <w:bCs/>
                <w:color w:val="000000"/>
                <w:szCs w:val="21"/>
              </w:rPr>
              <w:t>政府工作报告</w:t>
            </w:r>
          </w:p>
          <w:p>
            <w:pPr>
              <w:adjustRightInd w:val="0"/>
              <w:snapToGrid w:val="0"/>
              <w:spacing w:line="220" w:lineRule="exact"/>
              <w:jc w:val="center"/>
              <w:rPr>
                <w:rFonts w:eastAsia="仿宋_GB2312"/>
                <w:bCs/>
                <w:color w:val="000000"/>
                <w:szCs w:val="21"/>
              </w:rPr>
            </w:pPr>
            <w:r>
              <w:rPr>
                <w:rFonts w:eastAsia="仿宋_GB2312"/>
                <w:bCs/>
                <w:color w:val="000000"/>
                <w:szCs w:val="21"/>
              </w:rPr>
              <w:t>“两区”大会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73" w:type="dxa"/>
            <w:vAlign w:val="center"/>
          </w:tcPr>
          <w:p>
            <w:pPr>
              <w:adjustRightInd w:val="0"/>
              <w:snapToGrid w:val="0"/>
              <w:spacing w:line="220" w:lineRule="exact"/>
              <w:jc w:val="center"/>
              <w:rPr>
                <w:rFonts w:eastAsia="仿宋_GB2312"/>
                <w:bCs/>
                <w:color w:val="000000"/>
                <w:szCs w:val="21"/>
              </w:rPr>
            </w:pPr>
            <w:r>
              <w:rPr>
                <w:rFonts w:hint="eastAsia" w:eastAsia="仿宋_GB2312"/>
                <w:bCs/>
                <w:color w:val="000000"/>
                <w:szCs w:val="21"/>
              </w:rPr>
              <w:t>4</w:t>
            </w:r>
          </w:p>
        </w:tc>
        <w:tc>
          <w:tcPr>
            <w:tcW w:w="968"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w:t>
            </w:r>
          </w:p>
          <w:p>
            <w:pPr>
              <w:adjustRightInd w:val="0"/>
              <w:snapToGrid w:val="0"/>
              <w:spacing w:line="220" w:lineRule="exact"/>
              <w:rPr>
                <w:rFonts w:eastAsia="仿宋_GB2312"/>
                <w:bCs/>
                <w:color w:val="000000"/>
                <w:szCs w:val="21"/>
              </w:rPr>
            </w:pPr>
            <w:r>
              <w:rPr>
                <w:rFonts w:hint="eastAsia" w:eastAsia="仿宋_GB2312"/>
                <w:bCs/>
                <w:color w:val="000000"/>
                <w:szCs w:val="21"/>
              </w:rPr>
              <w:t>加快重点创新平台建设</w:t>
            </w:r>
          </w:p>
        </w:tc>
        <w:tc>
          <w:tcPr>
            <w:tcW w:w="2684" w:type="dxa"/>
            <w:vAlign w:val="center"/>
          </w:tcPr>
          <w:p>
            <w:pPr>
              <w:adjustRightInd w:val="0"/>
              <w:snapToGrid w:val="0"/>
              <w:spacing w:line="220" w:lineRule="exact"/>
              <w:rPr>
                <w:rFonts w:eastAsia="仿宋_GB2312"/>
                <w:bCs/>
                <w:color w:val="000000"/>
                <w:szCs w:val="21"/>
              </w:rPr>
            </w:pPr>
            <w:r>
              <w:rPr>
                <w:rFonts w:hint="eastAsia" w:eastAsia="仿宋_GB2312"/>
                <w:bCs/>
                <w:color w:val="000000"/>
                <w:szCs w:val="21"/>
              </w:rPr>
              <w:t>推进浙大温州研究院、复旦大学温州生命科学创新中心、北航温州研究院、国科大温州研究院等项目取得实质性进展。</w:t>
            </w:r>
          </w:p>
        </w:tc>
        <w:tc>
          <w:tcPr>
            <w:tcW w:w="2340" w:type="dxa"/>
            <w:vAlign w:val="center"/>
          </w:tcPr>
          <w:p>
            <w:pPr>
              <w:adjustRightInd w:val="0"/>
              <w:snapToGrid w:val="0"/>
              <w:spacing w:line="220" w:lineRule="exact"/>
              <w:rPr>
                <w:rFonts w:eastAsia="仿宋_GB2312"/>
                <w:bCs/>
                <w:color w:val="000000"/>
                <w:szCs w:val="21"/>
              </w:rPr>
            </w:pPr>
            <w:r>
              <w:rPr>
                <w:rFonts w:hint="eastAsia" w:eastAsia="仿宋_GB2312"/>
                <w:bCs/>
                <w:color w:val="000000"/>
                <w:szCs w:val="21"/>
              </w:rPr>
              <w:t>1.浙大温州研究院共建签约,完成机构注册，启动实质建设；</w:t>
            </w:r>
          </w:p>
          <w:p>
            <w:pPr>
              <w:adjustRightInd w:val="0"/>
              <w:snapToGrid w:val="0"/>
              <w:spacing w:line="220" w:lineRule="exact"/>
              <w:rPr>
                <w:rFonts w:eastAsia="仿宋_GB2312"/>
                <w:bCs/>
                <w:color w:val="000000"/>
                <w:szCs w:val="21"/>
              </w:rPr>
            </w:pPr>
            <w:r>
              <w:rPr>
                <w:rFonts w:hint="eastAsia" w:eastAsia="仿宋_GB2312"/>
                <w:bCs/>
                <w:color w:val="000000"/>
                <w:szCs w:val="21"/>
              </w:rPr>
              <w:t>2.邀请复旦大学校领导来温交流会商，深入交流合作思路；</w:t>
            </w:r>
          </w:p>
          <w:p>
            <w:pPr>
              <w:adjustRightInd w:val="0"/>
              <w:snapToGrid w:val="0"/>
              <w:spacing w:line="220" w:lineRule="exact"/>
              <w:rPr>
                <w:rFonts w:eastAsia="仿宋_GB2312"/>
                <w:bCs/>
                <w:color w:val="000000"/>
                <w:szCs w:val="21"/>
              </w:rPr>
            </w:pPr>
            <w:r>
              <w:rPr>
                <w:rFonts w:hint="eastAsia" w:eastAsia="仿宋_GB2312"/>
                <w:bCs/>
                <w:color w:val="000000"/>
                <w:szCs w:val="21"/>
              </w:rPr>
              <w:t>3.北航浙江新能源汽车研究院技术转移中心和新能源汽车实验室启动实质性建设；</w:t>
            </w:r>
          </w:p>
          <w:p>
            <w:pPr>
              <w:adjustRightInd w:val="0"/>
              <w:snapToGrid w:val="0"/>
              <w:spacing w:line="220" w:lineRule="exact"/>
              <w:rPr>
                <w:rFonts w:eastAsia="仿宋_GB2312"/>
                <w:bCs/>
                <w:color w:val="000000"/>
                <w:szCs w:val="21"/>
              </w:rPr>
            </w:pPr>
            <w:r>
              <w:rPr>
                <w:rFonts w:hint="eastAsia" w:eastAsia="仿宋_GB2312"/>
                <w:bCs/>
                <w:color w:val="000000"/>
                <w:szCs w:val="21"/>
              </w:rPr>
              <w:t>4.与国科大、医科大共同起草国科大温州研究院建设方案。</w:t>
            </w:r>
          </w:p>
        </w:tc>
        <w:tc>
          <w:tcPr>
            <w:tcW w:w="2340" w:type="dxa"/>
            <w:vAlign w:val="center"/>
          </w:tcPr>
          <w:p>
            <w:pPr>
              <w:adjustRightInd w:val="0"/>
              <w:snapToGrid w:val="0"/>
              <w:spacing w:line="220" w:lineRule="exact"/>
              <w:rPr>
                <w:rFonts w:eastAsia="仿宋_GB2312"/>
                <w:bCs/>
                <w:color w:val="000000"/>
                <w:szCs w:val="21"/>
              </w:rPr>
            </w:pPr>
            <w:r>
              <w:rPr>
                <w:rFonts w:hint="eastAsia" w:eastAsia="仿宋_GB2312"/>
                <w:bCs/>
                <w:color w:val="000000"/>
                <w:szCs w:val="21"/>
              </w:rPr>
              <w:t>1.做好浙大温州研究院场地装修设计工作；</w:t>
            </w:r>
          </w:p>
          <w:p>
            <w:pPr>
              <w:adjustRightInd w:val="0"/>
              <w:snapToGrid w:val="0"/>
              <w:spacing w:line="220" w:lineRule="exact"/>
              <w:rPr>
                <w:rFonts w:eastAsia="仿宋_GB2312"/>
                <w:bCs/>
                <w:color w:val="000000"/>
                <w:szCs w:val="21"/>
              </w:rPr>
            </w:pPr>
            <w:r>
              <w:rPr>
                <w:rFonts w:hint="eastAsia" w:eastAsia="仿宋_GB2312"/>
                <w:bCs/>
                <w:color w:val="000000"/>
                <w:szCs w:val="21"/>
              </w:rPr>
              <w:t>2.与校方共同对复旦大学温州生命科学创新中心建设方案进行调整完善，达成合作共识；</w:t>
            </w:r>
          </w:p>
          <w:p>
            <w:pPr>
              <w:adjustRightInd w:val="0"/>
              <w:snapToGrid w:val="0"/>
              <w:spacing w:line="220" w:lineRule="exact"/>
              <w:rPr>
                <w:rFonts w:eastAsia="仿宋_GB2312"/>
                <w:bCs/>
                <w:color w:val="000000"/>
                <w:szCs w:val="21"/>
              </w:rPr>
            </w:pPr>
            <w:r>
              <w:rPr>
                <w:rFonts w:hint="eastAsia" w:eastAsia="仿宋_GB2312"/>
                <w:bCs/>
                <w:color w:val="000000"/>
                <w:szCs w:val="21"/>
              </w:rPr>
              <w:t>3.力争北航民用航空发动机技术研发与产业化项目签约；</w:t>
            </w:r>
          </w:p>
          <w:p>
            <w:pPr>
              <w:adjustRightInd w:val="0"/>
              <w:snapToGrid w:val="0"/>
              <w:spacing w:line="220" w:lineRule="exact"/>
              <w:rPr>
                <w:rFonts w:eastAsia="仿宋_GB2312"/>
                <w:bCs/>
                <w:color w:val="000000"/>
                <w:szCs w:val="21"/>
              </w:rPr>
            </w:pPr>
            <w:r>
              <w:rPr>
                <w:rFonts w:hint="eastAsia" w:eastAsia="仿宋_GB2312"/>
                <w:bCs/>
                <w:color w:val="000000"/>
                <w:szCs w:val="21"/>
              </w:rPr>
              <w:t>4.国科大温州研究院力争达成三方共识，实质性推进建设。</w:t>
            </w:r>
          </w:p>
        </w:tc>
        <w:tc>
          <w:tcPr>
            <w:tcW w:w="2340" w:type="dxa"/>
            <w:vAlign w:val="center"/>
          </w:tcPr>
          <w:p>
            <w:pPr>
              <w:adjustRightInd w:val="0"/>
              <w:snapToGrid w:val="0"/>
              <w:spacing w:line="220" w:lineRule="exact"/>
              <w:rPr>
                <w:rFonts w:eastAsia="仿宋_GB2312"/>
                <w:bCs/>
                <w:color w:val="000000"/>
                <w:szCs w:val="21"/>
              </w:rPr>
            </w:pPr>
            <w:r>
              <w:rPr>
                <w:rFonts w:hint="eastAsia" w:eastAsia="仿宋_GB2312"/>
                <w:bCs/>
                <w:color w:val="000000"/>
                <w:szCs w:val="21"/>
              </w:rPr>
              <w:t>1. 力争浙大温州研究院挂牌；</w:t>
            </w:r>
          </w:p>
          <w:p>
            <w:pPr>
              <w:adjustRightInd w:val="0"/>
              <w:snapToGrid w:val="0"/>
              <w:spacing w:line="220" w:lineRule="exact"/>
              <w:rPr>
                <w:rFonts w:eastAsia="仿宋_GB2312"/>
                <w:bCs/>
                <w:color w:val="000000"/>
                <w:szCs w:val="21"/>
              </w:rPr>
            </w:pPr>
            <w:r>
              <w:rPr>
                <w:rFonts w:hint="eastAsia" w:eastAsia="仿宋_GB2312"/>
                <w:bCs/>
                <w:color w:val="000000"/>
                <w:szCs w:val="21"/>
              </w:rPr>
              <w:t>2.力争复旦大学温州生命科学创新中心签约。</w:t>
            </w:r>
          </w:p>
          <w:p>
            <w:pPr>
              <w:adjustRightInd w:val="0"/>
              <w:snapToGrid w:val="0"/>
              <w:spacing w:line="220" w:lineRule="exact"/>
              <w:rPr>
                <w:rFonts w:eastAsia="仿宋_GB2312"/>
                <w:bCs/>
                <w:color w:val="000000"/>
                <w:szCs w:val="21"/>
              </w:rPr>
            </w:pPr>
          </w:p>
        </w:tc>
        <w:tc>
          <w:tcPr>
            <w:tcW w:w="2251" w:type="dxa"/>
            <w:vAlign w:val="center"/>
          </w:tcPr>
          <w:p>
            <w:pPr>
              <w:adjustRightInd w:val="0"/>
              <w:snapToGrid w:val="0"/>
              <w:spacing w:line="220" w:lineRule="exact"/>
              <w:rPr>
                <w:rFonts w:eastAsia="仿宋_GB2312"/>
                <w:bCs/>
                <w:color w:val="000000"/>
                <w:szCs w:val="21"/>
              </w:rPr>
            </w:pPr>
            <w:r>
              <w:rPr>
                <w:rFonts w:hint="eastAsia" w:eastAsia="仿宋_GB2312"/>
                <w:bCs/>
                <w:color w:val="000000"/>
                <w:szCs w:val="21"/>
              </w:rPr>
              <w:t>1.浙大温州研究院两个创新中心初步建成，完成全年任务指标；</w:t>
            </w:r>
          </w:p>
          <w:p>
            <w:pPr>
              <w:adjustRightInd w:val="0"/>
              <w:snapToGrid w:val="0"/>
              <w:spacing w:line="220" w:lineRule="exact"/>
              <w:rPr>
                <w:rFonts w:eastAsia="仿宋_GB2312"/>
                <w:bCs/>
                <w:color w:val="000000"/>
                <w:szCs w:val="21"/>
              </w:rPr>
            </w:pPr>
            <w:r>
              <w:rPr>
                <w:rFonts w:hint="eastAsia" w:eastAsia="仿宋_GB2312"/>
                <w:bCs/>
                <w:color w:val="000000"/>
                <w:szCs w:val="21"/>
              </w:rPr>
              <w:t>2.复旦大学温州生命科学创新中心启动实质建设；</w:t>
            </w:r>
          </w:p>
          <w:p>
            <w:pPr>
              <w:adjustRightInd w:val="0"/>
              <w:snapToGrid w:val="0"/>
              <w:spacing w:line="220" w:lineRule="exact"/>
              <w:rPr>
                <w:rFonts w:eastAsia="仿宋_GB2312"/>
                <w:bCs/>
                <w:color w:val="000000"/>
                <w:szCs w:val="21"/>
              </w:rPr>
            </w:pPr>
            <w:r>
              <w:rPr>
                <w:rFonts w:hint="eastAsia" w:eastAsia="仿宋_GB2312"/>
                <w:bCs/>
                <w:color w:val="000000"/>
                <w:szCs w:val="21"/>
              </w:rPr>
              <w:t>3.力争北航浙江新能源汽车研究院启动建设；</w:t>
            </w:r>
          </w:p>
          <w:p>
            <w:pPr>
              <w:adjustRightInd w:val="0"/>
              <w:snapToGrid w:val="0"/>
              <w:spacing w:line="220" w:lineRule="exact"/>
              <w:rPr>
                <w:rFonts w:eastAsia="仿宋_GB2312"/>
                <w:bCs/>
                <w:color w:val="000000"/>
                <w:szCs w:val="21"/>
              </w:rPr>
            </w:pPr>
            <w:r>
              <w:rPr>
                <w:rFonts w:hint="eastAsia" w:eastAsia="仿宋_GB2312"/>
                <w:bCs/>
                <w:color w:val="000000"/>
                <w:szCs w:val="21"/>
              </w:rPr>
              <w:t>4.国科大深度参与国科大温州研究院建设，创新团队正式入驻。</w:t>
            </w:r>
          </w:p>
        </w:tc>
        <w:tc>
          <w:tcPr>
            <w:tcW w:w="1226" w:type="dxa"/>
            <w:vAlign w:val="center"/>
          </w:tcPr>
          <w:p>
            <w:pPr>
              <w:adjustRightInd w:val="0"/>
              <w:snapToGrid w:val="0"/>
              <w:spacing w:line="220" w:lineRule="exact"/>
              <w:jc w:val="center"/>
              <w:rPr>
                <w:rFonts w:eastAsia="仿宋_GB2312"/>
                <w:bCs/>
                <w:color w:val="000000"/>
                <w:szCs w:val="21"/>
              </w:rPr>
            </w:pPr>
            <w:r>
              <w:rPr>
                <w:rFonts w:hint="eastAsia" w:eastAsia="仿宋_GB2312"/>
                <w:bCs/>
                <w:color w:val="000000"/>
                <w:szCs w:val="21"/>
              </w:rPr>
              <w:t>项晓东</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合作处</w:t>
            </w:r>
          </w:p>
        </w:tc>
        <w:tc>
          <w:tcPr>
            <w:tcW w:w="1537" w:type="dxa"/>
            <w:vAlign w:val="center"/>
          </w:tcPr>
          <w:p>
            <w:pPr>
              <w:adjustRightInd w:val="0"/>
              <w:snapToGrid w:val="0"/>
              <w:spacing w:line="220" w:lineRule="exact"/>
              <w:jc w:val="center"/>
              <w:rPr>
                <w:rFonts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73" w:type="dxa"/>
            <w:vAlign w:val="center"/>
          </w:tcPr>
          <w:p>
            <w:pPr>
              <w:adjustRightInd w:val="0"/>
              <w:snapToGrid w:val="0"/>
              <w:spacing w:line="220" w:lineRule="exact"/>
              <w:jc w:val="center"/>
              <w:rPr>
                <w:rFonts w:eastAsia="仿宋_GB2312"/>
                <w:bCs/>
                <w:color w:val="000000"/>
                <w:szCs w:val="21"/>
              </w:rPr>
            </w:pPr>
            <w:r>
              <w:rPr>
                <w:rFonts w:hint="eastAsia" w:eastAsia="仿宋_GB2312"/>
                <w:bCs/>
                <w:color w:val="000000"/>
                <w:szCs w:val="21"/>
              </w:rPr>
              <w:t>5</w:t>
            </w:r>
          </w:p>
        </w:tc>
        <w:tc>
          <w:tcPr>
            <w:tcW w:w="968"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w:t>
            </w:r>
          </w:p>
          <w:p>
            <w:pPr>
              <w:adjustRightInd w:val="0"/>
              <w:snapToGrid w:val="0"/>
              <w:spacing w:line="220" w:lineRule="exact"/>
              <w:rPr>
                <w:rFonts w:eastAsia="仿宋_GB2312"/>
                <w:bCs/>
                <w:color w:val="000000"/>
                <w:szCs w:val="21"/>
              </w:rPr>
            </w:pPr>
            <w:r>
              <w:rPr>
                <w:rFonts w:eastAsia="仿宋_GB2312"/>
                <w:bCs/>
                <w:color w:val="000000"/>
                <w:szCs w:val="21"/>
              </w:rPr>
              <w:t>加强科技金融融合创新</w:t>
            </w:r>
          </w:p>
          <w:p>
            <w:pPr>
              <w:adjustRightInd w:val="0"/>
              <w:snapToGrid w:val="0"/>
              <w:spacing w:line="220" w:lineRule="exact"/>
              <w:rPr>
                <w:rFonts w:eastAsia="仿宋_GB2312"/>
                <w:bCs/>
                <w:color w:val="000000"/>
                <w:szCs w:val="21"/>
              </w:rPr>
            </w:pPr>
          </w:p>
        </w:tc>
        <w:tc>
          <w:tcPr>
            <w:tcW w:w="2684"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1.健全完善科技成果转化机制，探索技术产权证券化试点，筹建中国（温州）技术产权交易所。</w:t>
            </w:r>
          </w:p>
          <w:p>
            <w:pPr>
              <w:adjustRightInd w:val="0"/>
              <w:snapToGrid w:val="0"/>
              <w:spacing w:line="220" w:lineRule="exact"/>
              <w:rPr>
                <w:rFonts w:eastAsia="仿宋_GB2312"/>
                <w:bCs/>
                <w:color w:val="000000"/>
                <w:szCs w:val="21"/>
              </w:rPr>
            </w:pPr>
            <w:r>
              <w:rPr>
                <w:rFonts w:eastAsia="仿宋_GB2312"/>
                <w:bCs/>
                <w:color w:val="000000"/>
                <w:szCs w:val="21"/>
              </w:rPr>
              <w:t>2.推动符合条件的企业在上交所科创板上市。</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1.提请市政府研究确定技术产权交易所建设方案并报送省厅。</w:t>
            </w:r>
          </w:p>
          <w:p>
            <w:pPr>
              <w:adjustRightInd w:val="0"/>
              <w:snapToGrid w:val="0"/>
              <w:spacing w:line="220" w:lineRule="exact"/>
              <w:rPr>
                <w:rFonts w:eastAsia="仿宋_GB2312"/>
                <w:bCs/>
                <w:color w:val="000000"/>
                <w:szCs w:val="21"/>
              </w:rPr>
            </w:pPr>
            <w:r>
              <w:rPr>
                <w:rFonts w:eastAsia="仿宋_GB2312"/>
                <w:bCs/>
                <w:color w:val="000000"/>
                <w:szCs w:val="21"/>
              </w:rPr>
              <w:t>2.下达分解技术交易额等指标任务。</w:t>
            </w:r>
          </w:p>
          <w:p>
            <w:pPr>
              <w:adjustRightInd w:val="0"/>
              <w:snapToGrid w:val="0"/>
              <w:spacing w:line="220" w:lineRule="exact"/>
              <w:rPr>
                <w:rFonts w:eastAsia="仿宋_GB2312"/>
                <w:bCs/>
                <w:color w:val="000000"/>
                <w:szCs w:val="21"/>
              </w:rPr>
            </w:pPr>
            <w:r>
              <w:rPr>
                <w:rFonts w:eastAsia="仿宋_GB2312"/>
                <w:bCs/>
                <w:color w:val="000000"/>
                <w:szCs w:val="21"/>
              </w:rPr>
              <w:t>3.完成科技大市场贯标验收。</w:t>
            </w:r>
          </w:p>
        </w:tc>
        <w:tc>
          <w:tcPr>
            <w:tcW w:w="2340" w:type="dxa"/>
            <w:vAlign w:val="center"/>
          </w:tcPr>
          <w:p>
            <w:pPr>
              <w:adjustRightInd w:val="0"/>
              <w:snapToGrid w:val="0"/>
              <w:spacing w:line="220" w:lineRule="exact"/>
              <w:rPr>
                <w:rFonts w:eastAsia="仿宋_GB2312"/>
                <w:bCs/>
                <w:color w:val="000000"/>
                <w:szCs w:val="21"/>
              </w:rPr>
            </w:pPr>
          </w:p>
          <w:p>
            <w:pPr>
              <w:adjustRightInd w:val="0"/>
              <w:snapToGrid w:val="0"/>
              <w:spacing w:line="220" w:lineRule="exact"/>
              <w:rPr>
                <w:rFonts w:eastAsia="仿宋_GB2312"/>
                <w:bCs/>
                <w:color w:val="000000"/>
                <w:szCs w:val="21"/>
              </w:rPr>
            </w:pPr>
            <w:r>
              <w:rPr>
                <w:rFonts w:eastAsia="仿宋_GB2312"/>
                <w:bCs/>
                <w:color w:val="000000"/>
                <w:szCs w:val="21"/>
              </w:rPr>
              <w:t>1.根据省科技厅汇报会要求继续修改完善建设方案。</w:t>
            </w:r>
          </w:p>
          <w:p>
            <w:pPr>
              <w:adjustRightInd w:val="0"/>
              <w:snapToGrid w:val="0"/>
              <w:spacing w:line="220" w:lineRule="exact"/>
              <w:rPr>
                <w:rFonts w:eastAsia="仿宋_GB2312"/>
                <w:bCs/>
                <w:color w:val="000000"/>
                <w:szCs w:val="21"/>
              </w:rPr>
            </w:pPr>
            <w:r>
              <w:rPr>
                <w:rFonts w:eastAsia="仿宋_GB2312"/>
                <w:bCs/>
                <w:color w:val="000000"/>
                <w:szCs w:val="21"/>
              </w:rPr>
              <w:t>2.开展成果转化法贯彻落实工作。</w:t>
            </w:r>
          </w:p>
          <w:p>
            <w:pPr>
              <w:adjustRightInd w:val="0"/>
              <w:snapToGrid w:val="0"/>
              <w:spacing w:line="220" w:lineRule="exact"/>
              <w:rPr>
                <w:rFonts w:eastAsia="仿宋_GB2312"/>
                <w:bCs/>
                <w:color w:val="000000"/>
                <w:szCs w:val="21"/>
              </w:rPr>
            </w:pPr>
            <w:r>
              <w:rPr>
                <w:rFonts w:eastAsia="仿宋_GB2312"/>
                <w:bCs/>
                <w:color w:val="000000"/>
                <w:szCs w:val="21"/>
              </w:rPr>
              <w:t>3.积极建议市政府开展向上争取支持工作。</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1.提请市政府研究确定交易所注资登记。</w:t>
            </w:r>
          </w:p>
          <w:p>
            <w:pPr>
              <w:adjustRightInd w:val="0"/>
              <w:snapToGrid w:val="0"/>
              <w:spacing w:line="220" w:lineRule="exact"/>
              <w:rPr>
                <w:rFonts w:eastAsia="仿宋_GB2312"/>
                <w:bCs/>
                <w:color w:val="000000"/>
                <w:szCs w:val="21"/>
              </w:rPr>
            </w:pPr>
            <w:r>
              <w:rPr>
                <w:rFonts w:eastAsia="仿宋_GB2312"/>
                <w:bCs/>
                <w:color w:val="000000"/>
                <w:szCs w:val="21"/>
              </w:rPr>
              <w:t>2.组织开展科技成果推荐与技术拍卖活动，鼓励企业通过技术市场交易或竞价（拍卖）实现产业化。</w:t>
            </w:r>
          </w:p>
        </w:tc>
        <w:tc>
          <w:tcPr>
            <w:tcW w:w="2251"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1.争取完成技术交易所（筹）挂牌，完成全年技术交易任务。</w:t>
            </w:r>
          </w:p>
          <w:p>
            <w:pPr>
              <w:adjustRightInd w:val="0"/>
              <w:snapToGrid w:val="0"/>
              <w:spacing w:line="220" w:lineRule="exact"/>
              <w:rPr>
                <w:rFonts w:eastAsia="仿宋_GB2312"/>
                <w:bCs/>
                <w:color w:val="000000"/>
                <w:szCs w:val="21"/>
              </w:rPr>
            </w:pPr>
            <w:r>
              <w:rPr>
                <w:rFonts w:eastAsia="仿宋_GB2312"/>
                <w:bCs/>
                <w:color w:val="000000"/>
                <w:szCs w:val="21"/>
              </w:rPr>
              <w:t>2.配合市金融部门推动符合条件的企业在上交所科创板上市。</w:t>
            </w:r>
          </w:p>
        </w:tc>
        <w:tc>
          <w:tcPr>
            <w:tcW w:w="1226" w:type="dxa"/>
            <w:vAlign w:val="center"/>
          </w:tcPr>
          <w:p>
            <w:pPr>
              <w:adjustRightInd w:val="0"/>
              <w:snapToGrid w:val="0"/>
              <w:spacing w:line="220" w:lineRule="exact"/>
              <w:jc w:val="center"/>
              <w:rPr>
                <w:rFonts w:eastAsia="仿宋_GB2312"/>
                <w:bCs/>
                <w:color w:val="000000"/>
                <w:szCs w:val="21"/>
              </w:rPr>
            </w:pPr>
          </w:p>
          <w:p>
            <w:pPr>
              <w:adjustRightInd w:val="0"/>
              <w:snapToGrid w:val="0"/>
              <w:spacing w:line="220" w:lineRule="exact"/>
              <w:jc w:val="center"/>
              <w:rPr>
                <w:rFonts w:eastAsia="仿宋_GB2312"/>
                <w:bCs/>
                <w:color w:val="000000"/>
                <w:szCs w:val="21"/>
              </w:rPr>
            </w:pPr>
            <w:r>
              <w:rPr>
                <w:rFonts w:eastAsia="仿宋_GB2312"/>
                <w:bCs/>
                <w:color w:val="000000"/>
                <w:szCs w:val="21"/>
              </w:rPr>
              <w:t>朱勇敏</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w:t>
            </w:r>
            <w:r>
              <w:rPr>
                <w:rFonts w:eastAsia="仿宋_GB2312"/>
                <w:bCs/>
                <w:color w:val="000000"/>
                <w:szCs w:val="21"/>
              </w:rPr>
              <w:t>综合处</w:t>
            </w:r>
          </w:p>
          <w:p>
            <w:pPr>
              <w:adjustRightInd w:val="0"/>
              <w:snapToGrid w:val="0"/>
              <w:spacing w:line="220" w:lineRule="exact"/>
              <w:jc w:val="center"/>
              <w:rPr>
                <w:rFonts w:eastAsia="仿宋_GB2312"/>
                <w:bCs/>
                <w:color w:val="000000"/>
                <w:szCs w:val="21"/>
              </w:rPr>
            </w:pPr>
            <w:r>
              <w:rPr>
                <w:rFonts w:eastAsia="仿宋_GB2312"/>
                <w:bCs/>
                <w:color w:val="000000"/>
                <w:szCs w:val="21"/>
              </w:rPr>
              <w:t>成果处</w:t>
            </w:r>
          </w:p>
        </w:tc>
        <w:tc>
          <w:tcPr>
            <w:tcW w:w="1537"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市委全会报告</w:t>
            </w:r>
          </w:p>
          <w:p>
            <w:pPr>
              <w:adjustRightInd w:val="0"/>
              <w:snapToGrid w:val="0"/>
              <w:spacing w:line="220" w:lineRule="exact"/>
              <w:jc w:val="center"/>
              <w:rPr>
                <w:rFonts w:eastAsia="仿宋_GB2312"/>
                <w:bCs/>
                <w:color w:val="000000"/>
                <w:szCs w:val="21"/>
              </w:rPr>
            </w:pPr>
            <w:r>
              <w:rPr>
                <w:rFonts w:eastAsia="仿宋_GB2312"/>
                <w:bCs/>
                <w:color w:val="000000"/>
                <w:szCs w:val="21"/>
              </w:rPr>
              <w:t>政府工作报告</w:t>
            </w:r>
          </w:p>
          <w:p>
            <w:pPr>
              <w:adjustRightInd w:val="0"/>
              <w:snapToGrid w:val="0"/>
              <w:spacing w:line="220" w:lineRule="exact"/>
              <w:jc w:val="center"/>
              <w:rPr>
                <w:rFonts w:eastAsia="仿宋_GB2312"/>
                <w:bCs/>
                <w:color w:val="000000"/>
                <w:szCs w:val="21"/>
              </w:rPr>
            </w:pPr>
            <w:r>
              <w:rPr>
                <w:rFonts w:eastAsia="仿宋_GB2312"/>
                <w:bCs/>
                <w:color w:val="000000"/>
                <w:szCs w:val="21"/>
              </w:rPr>
              <w:t>“两区”大会</w:t>
            </w:r>
          </w:p>
          <w:p>
            <w:pPr>
              <w:adjustRightInd w:val="0"/>
              <w:snapToGrid w:val="0"/>
              <w:spacing w:line="220" w:lineRule="exact"/>
              <w:jc w:val="center"/>
              <w:rPr>
                <w:rFonts w:eastAsia="仿宋_GB2312"/>
                <w:bCs/>
                <w:color w:val="000000"/>
                <w:szCs w:val="21"/>
              </w:rPr>
            </w:pPr>
            <w:r>
              <w:rPr>
                <w:rFonts w:eastAsia="仿宋_GB2312"/>
                <w:bCs/>
                <w:color w:val="000000"/>
                <w:szCs w:val="21"/>
              </w:rPr>
              <w:t>政府全会报告</w:t>
            </w:r>
          </w:p>
          <w:p>
            <w:pPr>
              <w:adjustRightInd w:val="0"/>
              <w:snapToGrid w:val="0"/>
              <w:spacing w:line="220" w:lineRule="exact"/>
              <w:jc w:val="center"/>
              <w:rPr>
                <w:rFonts w:eastAsia="仿宋_GB2312"/>
                <w:bCs/>
                <w:color w:val="000000"/>
                <w:szCs w:val="21"/>
              </w:rPr>
            </w:pPr>
            <w:r>
              <w:rPr>
                <w:rFonts w:eastAsia="仿宋_GB2312"/>
                <w:bCs/>
                <w:color w:val="000000"/>
                <w:szCs w:val="21"/>
              </w:rPr>
              <w:t>“两个健康”</w:t>
            </w:r>
          </w:p>
          <w:p>
            <w:pPr>
              <w:adjustRightInd w:val="0"/>
              <w:snapToGrid w:val="0"/>
              <w:spacing w:line="220" w:lineRule="exact"/>
              <w:jc w:val="center"/>
              <w:rPr>
                <w:rFonts w:eastAsia="仿宋_GB2312"/>
                <w:bCs/>
                <w:color w:val="000000"/>
                <w:szCs w:val="21"/>
              </w:rPr>
            </w:pPr>
            <w:r>
              <w:rPr>
                <w:rFonts w:eastAsia="仿宋_GB2312"/>
                <w:bCs/>
                <w:color w:val="000000"/>
                <w:szCs w:val="21"/>
              </w:rPr>
              <w:t>十大举措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473" w:type="dxa"/>
            <w:vAlign w:val="center"/>
          </w:tcPr>
          <w:p>
            <w:pPr>
              <w:adjustRightInd w:val="0"/>
              <w:snapToGrid w:val="0"/>
              <w:spacing w:line="220" w:lineRule="exact"/>
              <w:jc w:val="center"/>
              <w:rPr>
                <w:rFonts w:eastAsia="仿宋_GB2312"/>
                <w:bCs/>
                <w:color w:val="000000"/>
                <w:szCs w:val="21"/>
              </w:rPr>
            </w:pPr>
            <w:r>
              <w:rPr>
                <w:rFonts w:hint="eastAsia" w:eastAsia="仿宋_GB2312"/>
                <w:bCs/>
                <w:color w:val="000000"/>
                <w:szCs w:val="21"/>
              </w:rPr>
              <w:t>6</w:t>
            </w:r>
          </w:p>
        </w:tc>
        <w:tc>
          <w:tcPr>
            <w:tcW w:w="968"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w:t>
            </w:r>
          </w:p>
          <w:p>
            <w:pPr>
              <w:adjustRightInd w:val="0"/>
              <w:snapToGrid w:val="0"/>
              <w:spacing w:line="220" w:lineRule="exact"/>
              <w:rPr>
                <w:rFonts w:eastAsia="仿宋_GB2312"/>
                <w:bCs/>
                <w:color w:val="000000"/>
                <w:szCs w:val="21"/>
              </w:rPr>
            </w:pPr>
            <w:r>
              <w:rPr>
                <w:rFonts w:eastAsia="仿宋_GB2312"/>
                <w:bCs/>
                <w:color w:val="000000"/>
                <w:szCs w:val="21"/>
              </w:rPr>
              <w:t>加大企业科技创新投入</w:t>
            </w:r>
          </w:p>
          <w:p>
            <w:pPr>
              <w:adjustRightInd w:val="0"/>
              <w:snapToGrid w:val="0"/>
              <w:spacing w:line="220" w:lineRule="exact"/>
              <w:rPr>
                <w:rFonts w:eastAsia="仿宋_GB2312"/>
                <w:bCs/>
                <w:color w:val="000000"/>
                <w:szCs w:val="21"/>
              </w:rPr>
            </w:pPr>
          </w:p>
        </w:tc>
        <w:tc>
          <w:tcPr>
            <w:tcW w:w="2684"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1.将R&amp;D经费投入强度从预期性指标调整为约束性指标，实行刚性考核，R&amp;D经费支出增长15%以上。</w:t>
            </w:r>
          </w:p>
          <w:p>
            <w:pPr>
              <w:adjustRightInd w:val="0"/>
              <w:snapToGrid w:val="0"/>
              <w:spacing w:line="220" w:lineRule="exact"/>
              <w:rPr>
                <w:rFonts w:eastAsia="仿宋_GB2312"/>
                <w:bCs/>
                <w:color w:val="000000"/>
                <w:szCs w:val="21"/>
              </w:rPr>
            </w:pPr>
            <w:r>
              <w:rPr>
                <w:rFonts w:eastAsia="仿宋_GB2312"/>
                <w:bCs/>
                <w:color w:val="000000"/>
                <w:szCs w:val="21"/>
              </w:rPr>
              <w:t>2.规上工业企业研发费用增长20%以上，“一区五园”R&amp;D经费占比超过全省平均水平。</w:t>
            </w:r>
          </w:p>
          <w:p>
            <w:pPr>
              <w:adjustRightInd w:val="0"/>
              <w:snapToGrid w:val="0"/>
              <w:spacing w:line="220" w:lineRule="exact"/>
              <w:rPr>
                <w:rFonts w:eastAsia="仿宋_GB2312"/>
                <w:bCs/>
                <w:color w:val="000000"/>
                <w:szCs w:val="21"/>
              </w:rPr>
            </w:pPr>
            <w:r>
              <w:rPr>
                <w:rFonts w:eastAsia="仿宋_GB2312"/>
                <w:bCs/>
                <w:color w:val="000000"/>
                <w:szCs w:val="21"/>
              </w:rPr>
              <w:t>3.确保全社会R&amp;D经费支出占比达2.2%，力争2.3%；要把“消灭R&amp;D占比1%县”作为今年刚性任务。</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1.制定考核办法，将R&amp;D经费投入强度由预期性改为约束性，实行刚性考核。</w:t>
            </w:r>
          </w:p>
          <w:p>
            <w:pPr>
              <w:adjustRightInd w:val="0"/>
              <w:snapToGrid w:val="0"/>
              <w:spacing w:line="220" w:lineRule="exact"/>
              <w:rPr>
                <w:rFonts w:eastAsia="仿宋_GB2312"/>
                <w:bCs/>
                <w:color w:val="000000"/>
                <w:szCs w:val="21"/>
              </w:rPr>
            </w:pPr>
            <w:r>
              <w:rPr>
                <w:rFonts w:eastAsia="仿宋_GB2312"/>
                <w:bCs/>
                <w:color w:val="000000"/>
                <w:szCs w:val="21"/>
              </w:rPr>
              <w:t>2.督促、指导各县（市、区）、功能区做好规上工业企业科技年报工作。</w:t>
            </w:r>
          </w:p>
          <w:p>
            <w:pPr>
              <w:adjustRightInd w:val="0"/>
              <w:snapToGrid w:val="0"/>
              <w:spacing w:line="220" w:lineRule="exact"/>
              <w:rPr>
                <w:rFonts w:eastAsia="仿宋_GB2312"/>
                <w:bCs/>
                <w:color w:val="000000"/>
                <w:szCs w:val="21"/>
              </w:rPr>
            </w:pPr>
            <w:r>
              <w:rPr>
                <w:rFonts w:eastAsia="仿宋_GB2312"/>
                <w:bCs/>
                <w:color w:val="000000"/>
                <w:szCs w:val="21"/>
              </w:rPr>
              <w:t>3.加强与省科技厅及信息研究院对接，将嘉定区相关创新载体导入云服务平台的地方载体中。</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1.向创投机构推荐科技项目，利用科技金融的手段扩大企业技术创新资金的来源，为企业的R&amp;D作增值服务。</w:t>
            </w:r>
          </w:p>
          <w:p>
            <w:pPr>
              <w:adjustRightInd w:val="0"/>
              <w:snapToGrid w:val="0"/>
              <w:spacing w:line="220" w:lineRule="exact"/>
              <w:rPr>
                <w:rFonts w:eastAsia="仿宋_GB2312"/>
                <w:bCs/>
                <w:color w:val="000000"/>
                <w:szCs w:val="21"/>
              </w:rPr>
            </w:pPr>
            <w:r>
              <w:rPr>
                <w:rFonts w:eastAsia="仿宋_GB2312"/>
                <w:bCs/>
                <w:color w:val="000000"/>
                <w:szCs w:val="21"/>
              </w:rPr>
              <w:t>2.全面贯彻省科技新政50条，加快落实政策配套,同步做好市级配套工作。</w:t>
            </w:r>
          </w:p>
        </w:tc>
        <w:tc>
          <w:tcPr>
            <w:tcW w:w="2340"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1.广泛开展科技政策宣传讲解和培训辅导;做好科技统计业务培训。</w:t>
            </w:r>
          </w:p>
          <w:p>
            <w:pPr>
              <w:adjustRightInd w:val="0"/>
              <w:snapToGrid w:val="0"/>
              <w:spacing w:line="220" w:lineRule="exact"/>
              <w:rPr>
                <w:rFonts w:eastAsia="仿宋_GB2312"/>
                <w:bCs/>
                <w:color w:val="000000"/>
                <w:szCs w:val="21"/>
              </w:rPr>
            </w:pPr>
            <w:r>
              <w:rPr>
                <w:rFonts w:eastAsia="仿宋_GB2312"/>
                <w:bCs/>
                <w:color w:val="000000"/>
                <w:szCs w:val="21"/>
              </w:rPr>
              <w:t>2.鼓励企业建设（重点）企业研究院、企业研发中心等研发机构。</w:t>
            </w:r>
          </w:p>
          <w:p>
            <w:pPr>
              <w:adjustRightInd w:val="0"/>
              <w:snapToGrid w:val="0"/>
              <w:spacing w:line="220" w:lineRule="exact"/>
              <w:rPr>
                <w:rFonts w:eastAsia="仿宋_GB2312"/>
                <w:bCs/>
                <w:color w:val="000000"/>
                <w:szCs w:val="21"/>
              </w:rPr>
            </w:pPr>
            <w:r>
              <w:rPr>
                <w:rFonts w:eastAsia="仿宋_GB2312"/>
                <w:bCs/>
                <w:color w:val="000000"/>
                <w:szCs w:val="21"/>
              </w:rPr>
              <w:t>3.对财政资金重新整合分配，加大“产学研”、企业人才引进、设备技术装备水平提高补助力度。</w:t>
            </w:r>
          </w:p>
        </w:tc>
        <w:tc>
          <w:tcPr>
            <w:tcW w:w="2251" w:type="dxa"/>
            <w:vAlign w:val="center"/>
          </w:tcPr>
          <w:p>
            <w:pPr>
              <w:adjustRightInd w:val="0"/>
              <w:snapToGrid w:val="0"/>
              <w:spacing w:line="220" w:lineRule="exact"/>
              <w:rPr>
                <w:rFonts w:eastAsia="仿宋_GB2312"/>
                <w:bCs/>
                <w:color w:val="000000"/>
                <w:szCs w:val="21"/>
              </w:rPr>
            </w:pPr>
            <w:r>
              <w:rPr>
                <w:rFonts w:eastAsia="仿宋_GB2312"/>
                <w:bCs/>
                <w:color w:val="000000"/>
                <w:szCs w:val="21"/>
              </w:rPr>
              <w:t>1、督促各地兑现新动能21条、工业高质量发展等科技政策，积极培育创建产业创新服务综合体，持续推进规上工业企业科技创新活动。2、召开年度科技统计监测会议。</w:t>
            </w:r>
          </w:p>
        </w:tc>
        <w:tc>
          <w:tcPr>
            <w:tcW w:w="1226"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朱勇敏</w:t>
            </w:r>
          </w:p>
          <w:p>
            <w:pPr>
              <w:adjustRightInd w:val="0"/>
              <w:snapToGrid w:val="0"/>
              <w:spacing w:line="220" w:lineRule="exact"/>
              <w:jc w:val="center"/>
              <w:rPr>
                <w:rFonts w:eastAsia="仿宋_GB2312"/>
                <w:bCs/>
                <w:color w:val="000000"/>
                <w:szCs w:val="21"/>
              </w:rPr>
            </w:pPr>
            <w:r>
              <w:rPr>
                <w:rFonts w:eastAsia="仿宋_GB2312"/>
                <w:bCs/>
                <w:color w:val="000000"/>
                <w:szCs w:val="21"/>
              </w:rPr>
              <w:t>项晓东</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*综合处</w:t>
            </w:r>
          </w:p>
          <w:p>
            <w:pPr>
              <w:adjustRightInd w:val="0"/>
              <w:snapToGrid w:val="0"/>
              <w:spacing w:line="220" w:lineRule="exact"/>
              <w:jc w:val="center"/>
              <w:rPr>
                <w:rFonts w:eastAsia="仿宋_GB2312"/>
                <w:bCs/>
                <w:color w:val="000000"/>
                <w:szCs w:val="21"/>
              </w:rPr>
            </w:pPr>
            <w:r>
              <w:rPr>
                <w:rFonts w:eastAsia="仿宋_GB2312"/>
                <w:bCs/>
                <w:color w:val="000000"/>
                <w:szCs w:val="21"/>
              </w:rPr>
              <w:t>高新处</w:t>
            </w:r>
          </w:p>
        </w:tc>
        <w:tc>
          <w:tcPr>
            <w:tcW w:w="1537"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市委全会报告</w:t>
            </w:r>
          </w:p>
          <w:p>
            <w:pPr>
              <w:adjustRightInd w:val="0"/>
              <w:snapToGrid w:val="0"/>
              <w:spacing w:line="220" w:lineRule="exact"/>
              <w:jc w:val="center"/>
              <w:rPr>
                <w:rFonts w:eastAsia="仿宋_GB2312"/>
                <w:bCs/>
                <w:color w:val="000000"/>
                <w:szCs w:val="21"/>
              </w:rPr>
            </w:pPr>
            <w:r>
              <w:rPr>
                <w:rFonts w:eastAsia="仿宋_GB2312"/>
                <w:bCs/>
                <w:color w:val="000000"/>
                <w:szCs w:val="21"/>
              </w:rPr>
              <w:t>政府工作报告</w:t>
            </w:r>
          </w:p>
          <w:p>
            <w:pPr>
              <w:adjustRightInd w:val="0"/>
              <w:snapToGrid w:val="0"/>
              <w:spacing w:line="220" w:lineRule="exact"/>
              <w:jc w:val="center"/>
              <w:rPr>
                <w:rFonts w:eastAsia="仿宋_GB2312"/>
                <w:bCs/>
                <w:color w:val="000000"/>
                <w:szCs w:val="21"/>
              </w:rPr>
            </w:pPr>
            <w:r>
              <w:rPr>
                <w:rFonts w:eastAsia="仿宋_GB2312"/>
                <w:bCs/>
                <w:color w:val="000000"/>
                <w:szCs w:val="21"/>
              </w:rPr>
              <w:t>“两区”大会</w:t>
            </w:r>
          </w:p>
          <w:p>
            <w:pPr>
              <w:adjustRightInd w:val="0"/>
              <w:snapToGrid w:val="0"/>
              <w:spacing w:line="220" w:lineRule="exact"/>
              <w:jc w:val="center"/>
              <w:rPr>
                <w:rFonts w:eastAsia="仿宋_GB2312"/>
                <w:bCs/>
                <w:color w:val="000000"/>
                <w:szCs w:val="21"/>
              </w:rPr>
            </w:pPr>
            <w:r>
              <w:rPr>
                <w:rFonts w:eastAsia="仿宋_GB2312"/>
                <w:bCs/>
                <w:color w:val="000000"/>
                <w:szCs w:val="21"/>
              </w:rPr>
              <w:t>政府全会报告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6159" w:type="dxa"/>
            <w:gridSpan w:val="9"/>
            <w:vAlign w:val="center"/>
          </w:tcPr>
          <w:p>
            <w:pPr>
              <w:adjustRightInd w:val="0"/>
              <w:snapToGrid w:val="0"/>
              <w:spacing w:line="220" w:lineRule="exact"/>
              <w:jc w:val="center"/>
              <w:rPr>
                <w:rFonts w:eastAsia="仿宋_GB2312"/>
                <w:bCs/>
                <w:color w:val="000000"/>
                <w:szCs w:val="21"/>
              </w:rPr>
            </w:pPr>
            <w:r>
              <w:rPr>
                <w:rFonts w:eastAsia="黑体"/>
                <w:bCs/>
                <w:color w:val="000000"/>
                <w:szCs w:val="21"/>
              </w:rPr>
              <w:t>三、工业经济发展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473"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1</w:t>
            </w:r>
          </w:p>
        </w:tc>
        <w:tc>
          <w:tcPr>
            <w:tcW w:w="968"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w:t>
            </w:r>
          </w:p>
          <w:p>
            <w:pPr>
              <w:adjustRightInd w:val="0"/>
              <w:snapToGrid w:val="0"/>
              <w:spacing w:line="220" w:lineRule="exact"/>
              <w:rPr>
                <w:rFonts w:eastAsia="仿宋_GB2312"/>
                <w:bCs/>
                <w:color w:val="000000"/>
                <w:szCs w:val="21"/>
              </w:rPr>
            </w:pPr>
            <w:r>
              <w:rPr>
                <w:rFonts w:eastAsia="仿宋_GB2312"/>
                <w:bCs/>
                <w:color w:val="000000"/>
                <w:szCs w:val="21"/>
              </w:rPr>
              <w:t>五大战新产业5000亿计划</w:t>
            </w:r>
          </w:p>
        </w:tc>
        <w:tc>
          <w:tcPr>
            <w:tcW w:w="2684" w:type="dxa"/>
            <w:vAlign w:val="center"/>
          </w:tcPr>
          <w:p>
            <w:pPr>
              <w:spacing w:line="220" w:lineRule="exact"/>
              <w:rPr>
                <w:rFonts w:eastAsia="仿宋_GB2312"/>
                <w:bCs/>
                <w:color w:val="000000"/>
                <w:szCs w:val="21"/>
              </w:rPr>
            </w:pPr>
            <w:r>
              <w:rPr>
                <w:rFonts w:eastAsia="仿宋_GB2312"/>
                <w:bCs/>
                <w:color w:val="000000"/>
                <w:szCs w:val="21"/>
              </w:rPr>
              <w:t>1.启动五大战略性新兴产业5000亿培育计划，确保战略性新兴产业增加值占规上工业比重达20%以上。</w:t>
            </w:r>
          </w:p>
          <w:p>
            <w:pPr>
              <w:spacing w:line="220" w:lineRule="exact"/>
              <w:rPr>
                <w:rFonts w:eastAsia="仿宋_GB2312"/>
                <w:bCs/>
                <w:color w:val="000000"/>
                <w:szCs w:val="21"/>
              </w:rPr>
            </w:pPr>
            <w:r>
              <w:rPr>
                <w:rFonts w:eastAsia="仿宋_GB2312"/>
                <w:bCs/>
                <w:color w:val="000000"/>
                <w:szCs w:val="21"/>
              </w:rPr>
              <w:t>2.按照15%增幅，今年要达到4600亿元，2020年可确保超5000亿元（达到5300亿元），2021年可超6000亿元。</w:t>
            </w:r>
            <w:r>
              <w:rPr>
                <w:rFonts w:hint="eastAsia" w:eastAsia="仿宋_GB2312"/>
                <w:bCs/>
                <w:color w:val="000000"/>
                <w:szCs w:val="21"/>
              </w:rPr>
              <w:t>【</w:t>
            </w:r>
            <w:r>
              <w:rPr>
                <w:rFonts w:hint="eastAsia" w:eastAsia="仿宋_GB2312"/>
                <w:b/>
                <w:color w:val="000000"/>
                <w:szCs w:val="21"/>
              </w:rPr>
              <w:t>牵头单位市经信局，市科技局为配合单位，负责生命健康产业</w:t>
            </w:r>
            <w:r>
              <w:rPr>
                <w:rFonts w:hint="eastAsia" w:eastAsia="仿宋_GB2312"/>
                <w:bCs/>
                <w:color w:val="000000"/>
                <w:szCs w:val="21"/>
              </w:rPr>
              <w:t>】</w:t>
            </w:r>
          </w:p>
        </w:tc>
        <w:tc>
          <w:tcPr>
            <w:tcW w:w="2340" w:type="dxa"/>
            <w:vAlign w:val="center"/>
          </w:tcPr>
          <w:p>
            <w:pPr>
              <w:adjustRightInd w:val="0"/>
              <w:snapToGrid w:val="0"/>
              <w:rPr>
                <w:rFonts w:eastAsia="仿宋_GB2312"/>
                <w:color w:val="000000"/>
                <w:szCs w:val="21"/>
              </w:rPr>
            </w:pPr>
            <w:r>
              <w:rPr>
                <w:rFonts w:hint="eastAsia" w:eastAsia="仿宋_GB2312"/>
                <w:color w:val="000000"/>
                <w:szCs w:val="21"/>
              </w:rPr>
              <w:t>1、健全生命健康产业培育工作协调推进机制，落实产业培育发展任务，协调重大事项。</w:t>
            </w:r>
          </w:p>
          <w:p>
            <w:pPr>
              <w:adjustRightInd w:val="0"/>
              <w:snapToGrid w:val="0"/>
              <w:spacing w:line="220" w:lineRule="exact"/>
              <w:rPr>
                <w:rFonts w:eastAsia="仿宋_GB2312"/>
                <w:color w:val="000000"/>
                <w:szCs w:val="21"/>
              </w:rPr>
            </w:pPr>
            <w:r>
              <w:rPr>
                <w:rFonts w:hint="eastAsia" w:eastAsia="仿宋_GB2312"/>
                <w:color w:val="000000"/>
                <w:szCs w:val="21"/>
              </w:rPr>
              <w:t>2.</w:t>
            </w:r>
            <w:r>
              <w:rPr>
                <w:rFonts w:eastAsia="仿宋_GB2312"/>
                <w:color w:val="000000"/>
                <w:szCs w:val="21"/>
              </w:rPr>
              <w:t>落实高质量推进国家自主创新示范区建设的若干政策，支持政府基金参与</w:t>
            </w:r>
            <w:r>
              <w:rPr>
                <w:rFonts w:hint="eastAsia" w:eastAsia="仿宋_GB2312"/>
                <w:color w:val="000000"/>
                <w:szCs w:val="21"/>
              </w:rPr>
              <w:t>生命健康</w:t>
            </w:r>
            <w:r>
              <w:rPr>
                <w:rFonts w:eastAsia="仿宋_GB2312"/>
                <w:color w:val="000000"/>
                <w:szCs w:val="21"/>
              </w:rPr>
              <w:t>产业科技成果转化。</w:t>
            </w:r>
            <w:r>
              <w:rPr>
                <w:rFonts w:hint="eastAsia" w:eastAsia="仿宋_GB2312"/>
                <w:color w:val="000000"/>
                <w:szCs w:val="21"/>
              </w:rPr>
              <w:t>指导</w:t>
            </w:r>
            <w:r>
              <w:rPr>
                <w:rFonts w:eastAsia="仿宋_GB2312"/>
                <w:color w:val="000000"/>
                <w:szCs w:val="21"/>
              </w:rPr>
              <w:t>温医大眼视光医院国家临床医学研究中心编制实施方案。</w:t>
            </w:r>
          </w:p>
        </w:tc>
        <w:tc>
          <w:tcPr>
            <w:tcW w:w="2340" w:type="dxa"/>
            <w:vAlign w:val="center"/>
          </w:tcPr>
          <w:p>
            <w:pPr>
              <w:adjustRightInd w:val="0"/>
              <w:snapToGrid w:val="0"/>
              <w:rPr>
                <w:rFonts w:eastAsia="仿宋_GB2312"/>
                <w:color w:val="000000"/>
                <w:szCs w:val="21"/>
              </w:rPr>
            </w:pPr>
            <w:r>
              <w:rPr>
                <w:rFonts w:hint="eastAsia" w:eastAsia="仿宋_GB2312"/>
                <w:color w:val="000000"/>
                <w:szCs w:val="21"/>
              </w:rPr>
              <w:t>1.梳理建立市、县（市、区）、功能区生命健康重点项目库，启动实施生命健康科技创新提升行动。</w:t>
            </w:r>
          </w:p>
          <w:p>
            <w:pPr>
              <w:adjustRightInd w:val="0"/>
              <w:snapToGrid w:val="0"/>
              <w:rPr>
                <w:rFonts w:eastAsia="仿宋_GB2312"/>
                <w:color w:val="000000"/>
                <w:szCs w:val="21"/>
              </w:rPr>
            </w:pPr>
            <w:r>
              <w:rPr>
                <w:rFonts w:hint="eastAsia" w:eastAsia="仿宋_GB2312"/>
                <w:color w:val="000000"/>
                <w:szCs w:val="21"/>
              </w:rPr>
              <w:t>2.</w:t>
            </w:r>
            <w:r>
              <w:rPr>
                <w:rFonts w:eastAsia="仿宋_GB2312"/>
                <w:color w:val="000000"/>
                <w:szCs w:val="21"/>
              </w:rPr>
              <w:t>培育一批标杆性科技创新项目，启动生命健康领域市重大科技攻关项目遴选</w:t>
            </w:r>
            <w:r>
              <w:rPr>
                <w:rFonts w:hint="eastAsia" w:eastAsia="仿宋_GB2312"/>
                <w:color w:val="000000"/>
                <w:szCs w:val="21"/>
              </w:rPr>
              <w:t>，</w:t>
            </w:r>
            <w:r>
              <w:rPr>
                <w:rFonts w:eastAsia="仿宋_GB2312"/>
                <w:color w:val="000000"/>
                <w:szCs w:val="21"/>
              </w:rPr>
              <w:t>支持</w:t>
            </w:r>
            <w:r>
              <w:rPr>
                <w:rFonts w:hint="eastAsia" w:eastAsia="仿宋_GB2312"/>
                <w:color w:val="000000"/>
                <w:szCs w:val="21"/>
              </w:rPr>
              <w:t>自创区</w:t>
            </w:r>
            <w:r>
              <w:rPr>
                <w:rFonts w:eastAsia="仿宋_GB2312"/>
                <w:color w:val="000000"/>
                <w:szCs w:val="21"/>
              </w:rPr>
              <w:t>“一区五园”</w:t>
            </w:r>
            <w:r>
              <w:rPr>
                <w:rFonts w:hint="eastAsia" w:eastAsia="仿宋_GB2312"/>
                <w:color w:val="000000"/>
                <w:szCs w:val="21"/>
              </w:rPr>
              <w:t>生命健康</w:t>
            </w:r>
            <w:r>
              <w:rPr>
                <w:rFonts w:eastAsia="仿宋_GB2312"/>
                <w:color w:val="000000"/>
                <w:szCs w:val="21"/>
              </w:rPr>
              <w:t>产业领域企业开展关键核心技术攻关。</w:t>
            </w:r>
          </w:p>
          <w:p>
            <w:pPr>
              <w:adjustRightInd w:val="0"/>
              <w:snapToGrid w:val="0"/>
              <w:spacing w:line="220" w:lineRule="exact"/>
              <w:rPr>
                <w:rFonts w:eastAsia="仿宋_GB2312"/>
                <w:color w:val="000000"/>
                <w:szCs w:val="21"/>
              </w:rPr>
            </w:pPr>
          </w:p>
        </w:tc>
        <w:tc>
          <w:tcPr>
            <w:tcW w:w="2340" w:type="dxa"/>
            <w:vAlign w:val="center"/>
          </w:tcPr>
          <w:p>
            <w:pPr>
              <w:adjustRightInd w:val="0"/>
              <w:snapToGrid w:val="0"/>
              <w:rPr>
                <w:rFonts w:eastAsia="仿宋_GB2312"/>
                <w:color w:val="000000"/>
                <w:szCs w:val="21"/>
              </w:rPr>
            </w:pPr>
            <w:r>
              <w:rPr>
                <w:rFonts w:hint="eastAsia" w:eastAsia="仿宋_GB2312"/>
                <w:color w:val="000000"/>
                <w:szCs w:val="21"/>
              </w:rPr>
              <w:t>推进“中国眼谷”等重点项目建设。</w:t>
            </w:r>
            <w:r>
              <w:rPr>
                <w:rFonts w:eastAsia="仿宋_GB2312"/>
                <w:color w:val="000000"/>
                <w:szCs w:val="21"/>
              </w:rPr>
              <w:t>围绕</w:t>
            </w:r>
            <w:r>
              <w:rPr>
                <w:rFonts w:hint="eastAsia" w:eastAsia="仿宋_GB2312"/>
                <w:color w:val="000000"/>
                <w:szCs w:val="21"/>
              </w:rPr>
              <w:t>生命健康</w:t>
            </w:r>
            <w:r>
              <w:rPr>
                <w:rFonts w:eastAsia="仿宋_GB2312"/>
                <w:color w:val="000000"/>
                <w:szCs w:val="21"/>
              </w:rPr>
              <w:t>产业开展精准招商，引进科技型领军团队</w:t>
            </w:r>
            <w:r>
              <w:rPr>
                <w:rFonts w:hint="eastAsia" w:eastAsia="仿宋_GB2312"/>
                <w:color w:val="000000"/>
                <w:szCs w:val="21"/>
              </w:rPr>
              <w:t>，积极</w:t>
            </w:r>
            <w:r>
              <w:rPr>
                <w:rFonts w:eastAsia="仿宋_GB2312"/>
                <w:color w:val="000000"/>
                <w:szCs w:val="21"/>
              </w:rPr>
              <w:t>培育高新技术企业、省科技型中小企业</w:t>
            </w:r>
            <w:r>
              <w:rPr>
                <w:rFonts w:hint="eastAsia" w:eastAsia="仿宋_GB2312"/>
                <w:color w:val="000000"/>
                <w:szCs w:val="21"/>
              </w:rPr>
              <w:t>。</w:t>
            </w:r>
          </w:p>
          <w:p>
            <w:pPr>
              <w:adjustRightInd w:val="0"/>
              <w:snapToGrid w:val="0"/>
              <w:spacing w:line="220" w:lineRule="exact"/>
              <w:rPr>
                <w:rFonts w:eastAsia="仿宋_GB2312"/>
                <w:color w:val="000000"/>
                <w:szCs w:val="21"/>
              </w:rPr>
            </w:pPr>
          </w:p>
        </w:tc>
        <w:tc>
          <w:tcPr>
            <w:tcW w:w="2251" w:type="dxa"/>
            <w:vAlign w:val="center"/>
          </w:tcPr>
          <w:p>
            <w:pPr>
              <w:adjustRightInd w:val="0"/>
              <w:snapToGrid w:val="0"/>
              <w:spacing w:line="220" w:lineRule="exact"/>
              <w:rPr>
                <w:rFonts w:eastAsia="仿宋_GB2312"/>
                <w:color w:val="000000"/>
                <w:szCs w:val="21"/>
              </w:rPr>
            </w:pPr>
            <w:r>
              <w:rPr>
                <w:rFonts w:hint="eastAsia" w:eastAsia="仿宋_GB2312"/>
                <w:color w:val="000000"/>
                <w:szCs w:val="21"/>
              </w:rPr>
              <w:t>动态监测和跟踪服务生命健康产业重点项目进展。</w:t>
            </w:r>
            <w:r>
              <w:rPr>
                <w:rFonts w:eastAsia="仿宋_GB2312"/>
                <w:color w:val="000000"/>
                <w:szCs w:val="21"/>
              </w:rPr>
              <w:t>争取“省科技新政50条”红利，组织申报省生命健康重大科技专项。</w:t>
            </w:r>
          </w:p>
          <w:p>
            <w:pPr>
              <w:adjustRightInd w:val="0"/>
              <w:snapToGrid w:val="0"/>
              <w:spacing w:line="220" w:lineRule="exact"/>
              <w:rPr>
                <w:rFonts w:eastAsia="仿宋_GB2312"/>
                <w:color w:val="000000"/>
                <w:szCs w:val="21"/>
              </w:rPr>
            </w:pPr>
          </w:p>
        </w:tc>
        <w:tc>
          <w:tcPr>
            <w:tcW w:w="1226" w:type="dxa"/>
            <w:vAlign w:val="center"/>
          </w:tcPr>
          <w:p>
            <w:pPr>
              <w:adjustRightInd w:val="0"/>
              <w:snapToGrid w:val="0"/>
              <w:spacing w:line="220" w:lineRule="exact"/>
              <w:jc w:val="center"/>
              <w:rPr>
                <w:rFonts w:eastAsia="仿宋_GB2312"/>
                <w:bCs/>
                <w:color w:val="000000"/>
                <w:szCs w:val="21"/>
              </w:rPr>
            </w:pPr>
            <w:r>
              <w:rPr>
                <w:rFonts w:hint="eastAsia" w:eastAsia="仿宋_GB2312"/>
                <w:bCs/>
                <w:color w:val="000000"/>
                <w:szCs w:val="21"/>
              </w:rPr>
              <w:t>卢智远</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项晓东</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钟体琪</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*高新处</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农社处</w:t>
            </w:r>
          </w:p>
          <w:p>
            <w:pPr>
              <w:adjustRightInd w:val="0"/>
              <w:snapToGrid w:val="0"/>
              <w:spacing w:line="220" w:lineRule="exact"/>
              <w:jc w:val="center"/>
              <w:rPr>
                <w:rFonts w:eastAsia="仿宋_GB2312"/>
                <w:bCs/>
                <w:color w:val="000000"/>
                <w:szCs w:val="21"/>
              </w:rPr>
            </w:pPr>
            <w:r>
              <w:rPr>
                <w:rFonts w:hint="eastAsia" w:eastAsia="仿宋_GB2312"/>
                <w:bCs/>
                <w:color w:val="000000"/>
                <w:szCs w:val="21"/>
              </w:rPr>
              <w:t>外专处</w:t>
            </w:r>
          </w:p>
          <w:p>
            <w:pPr>
              <w:adjustRightInd w:val="0"/>
              <w:snapToGrid w:val="0"/>
              <w:spacing w:line="220" w:lineRule="exact"/>
              <w:jc w:val="center"/>
              <w:rPr>
                <w:rFonts w:eastAsia="仿宋_GB2312"/>
                <w:bCs/>
                <w:color w:val="000000"/>
                <w:szCs w:val="21"/>
              </w:rPr>
            </w:pPr>
          </w:p>
        </w:tc>
        <w:tc>
          <w:tcPr>
            <w:tcW w:w="1537" w:type="dxa"/>
            <w:vAlign w:val="center"/>
          </w:tcPr>
          <w:p>
            <w:pPr>
              <w:adjustRightInd w:val="0"/>
              <w:snapToGrid w:val="0"/>
              <w:spacing w:line="220" w:lineRule="exact"/>
              <w:jc w:val="center"/>
              <w:rPr>
                <w:rFonts w:eastAsia="仿宋_GB2312"/>
                <w:bCs/>
                <w:color w:val="000000"/>
                <w:szCs w:val="21"/>
              </w:rPr>
            </w:pPr>
            <w:r>
              <w:rPr>
                <w:rFonts w:eastAsia="仿宋_GB2312"/>
                <w:bCs/>
                <w:color w:val="000000"/>
                <w:szCs w:val="21"/>
              </w:rPr>
              <w:t>市委全会报告政府工作报告</w:t>
            </w:r>
          </w:p>
          <w:p>
            <w:pPr>
              <w:adjustRightInd w:val="0"/>
              <w:snapToGrid w:val="0"/>
              <w:spacing w:line="220" w:lineRule="exact"/>
              <w:jc w:val="center"/>
              <w:rPr>
                <w:rFonts w:eastAsia="仿宋_GB2312"/>
                <w:bCs/>
                <w:color w:val="000000"/>
                <w:szCs w:val="21"/>
              </w:rPr>
            </w:pPr>
            <w:r>
              <w:rPr>
                <w:rFonts w:eastAsia="仿宋_GB2312"/>
                <w:bCs/>
                <w:color w:val="000000"/>
                <w:szCs w:val="21"/>
              </w:rPr>
              <w:t>“两区”大会</w:t>
            </w:r>
          </w:p>
          <w:p>
            <w:pPr>
              <w:adjustRightInd w:val="0"/>
              <w:snapToGrid w:val="0"/>
              <w:spacing w:line="220" w:lineRule="exact"/>
              <w:jc w:val="center"/>
              <w:rPr>
                <w:rFonts w:eastAsia="仿宋_GB2312"/>
                <w:bCs/>
                <w:color w:val="000000"/>
                <w:szCs w:val="21"/>
              </w:rPr>
            </w:pPr>
            <w:r>
              <w:rPr>
                <w:rFonts w:eastAsia="仿宋_GB2312"/>
                <w:bCs/>
                <w:color w:val="000000"/>
                <w:szCs w:val="21"/>
              </w:rPr>
              <w:t>政府全会报告</w:t>
            </w:r>
          </w:p>
        </w:tc>
      </w:tr>
    </w:tbl>
    <w:p>
      <w:pPr>
        <w:adjustRightInd w:val="0"/>
        <w:snapToGrid w:val="0"/>
        <w:spacing w:line="560" w:lineRule="exact"/>
        <w:rPr>
          <w:rFonts w:eastAsia="仿宋_GB2312"/>
          <w:sz w:val="32"/>
          <w:szCs w:val="32"/>
        </w:rPr>
      </w:pPr>
      <w:r>
        <w:rPr>
          <w:rFonts w:hint="eastAsia" w:eastAsia="仿宋_GB2312"/>
          <w:sz w:val="32"/>
          <w:szCs w:val="32"/>
        </w:rPr>
        <w:t>备注：（1）</w:t>
      </w:r>
      <w:r>
        <w:rPr>
          <w:rFonts w:eastAsia="仿宋_GB2312"/>
          <w:sz w:val="32"/>
          <w:szCs w:val="32"/>
        </w:rPr>
        <w:t>姚高员市长紧盯工作标注★★，</w:t>
      </w:r>
      <w:r>
        <w:rPr>
          <w:rFonts w:hint="eastAsia" w:eastAsia="仿宋_GB2312"/>
          <w:sz w:val="32"/>
          <w:szCs w:val="32"/>
        </w:rPr>
        <w:t>分管副市长</w:t>
      </w:r>
      <w:r>
        <w:rPr>
          <w:rFonts w:eastAsia="仿宋_GB2312"/>
          <w:sz w:val="32"/>
          <w:szCs w:val="32"/>
        </w:rPr>
        <w:t>牵头工作标注★。</w:t>
      </w:r>
    </w:p>
    <w:p>
      <w:pPr>
        <w:adjustRightInd w:val="0"/>
        <w:snapToGrid w:val="0"/>
        <w:spacing w:line="560" w:lineRule="exact"/>
        <w:ind w:firstLine="960" w:firstLineChars="300"/>
        <w:rPr>
          <w:rFonts w:eastAsia="仿宋_GB2312"/>
          <w:sz w:val="32"/>
          <w:szCs w:val="32"/>
        </w:rPr>
      </w:pPr>
      <w:r>
        <w:rPr>
          <w:rFonts w:hint="eastAsia" w:eastAsia="仿宋_GB2312"/>
          <w:sz w:val="32"/>
          <w:szCs w:val="32"/>
        </w:rPr>
        <w:t>（2）牵头责任处室或单位标注*。</w:t>
      </w:r>
    </w:p>
    <w:p>
      <w:pPr>
        <w:spacing w:line="580" w:lineRule="exact"/>
        <w:jc w:val="center"/>
        <w:rPr>
          <w:rFonts w:ascii="方正小标宋简体" w:eastAsia="方正小标宋简体"/>
          <w:sz w:val="44"/>
          <w:szCs w:val="4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1N2IyNGNiNzk0YzFlMTA5YWUxYjMwNmU3ZjZiOTQifQ=="/>
    <w:docVar w:name="KSO_WPS_MARK_KEY" w:val="6688b2ca-b619-4073-8f7d-89af75f30201"/>
  </w:docVars>
  <w:rsids>
    <w:rsidRoot w:val="00727A56"/>
    <w:rsid w:val="00327F0A"/>
    <w:rsid w:val="00727A56"/>
    <w:rsid w:val="20376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4955</Words>
  <Characters>5181</Characters>
  <Lines>38</Lines>
  <Paragraphs>10</Paragraphs>
  <TotalTime>0</TotalTime>
  <ScaleCrop>false</ScaleCrop>
  <LinksUpToDate>false</LinksUpToDate>
  <CharactersWithSpaces>5182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2019-04-03T01:24:00Z</dcterms:created>
  <dc:creator>jinjing</dc:creator>
  <cp:lastModifiedBy>雨墨</cp:lastModifiedBy>
  <dcterms:modified xsi:type="dcterms:W3CDTF">2023-03-02T02:34:06Z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0E1F934E82244210A270AA0DAD41C8E7</vt:lpwstr>
  </property>
</Properties>
</file>