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97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555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郑莱毅委员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在市政协十二届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次会议期间所提的《关于优化创新券在时尚产业应用的提案》（政协提案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555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号）收悉。经调查研究，现答复如下：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提案立足于温州全面推进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强城行动，向着万亿级地区生产总值、千万级常住人口城市发出的冲锋号角的新阶段。提案中指出，要形成“中国时尚在温州、中国时尚看温州”品牌效应，打响“时尚产业看温州”品牌，推进时尚产业融合高质量发展，都离不开创新。培育鞋业、服装、眼镜等时尚产业集群。并建议优化创新券的应用，建立时尚产业创新资源库，加大加深创新资源合作。具有一定的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瞻性和较好的现实指导意义。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-4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color w:val="auto"/>
          <w:spacing w:val="-4"/>
          <w:sz w:val="32"/>
          <w:szCs w:val="32"/>
          <w:lang w:val="en-US" w:eastAsia="zh-CN"/>
        </w:rPr>
        <w:t>现阶段创新券使用情况和时尚相关企业的创新券申领兑现情况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从2015年开始至今有9000余家企业及单位参与温州各县（市、区）创新券的申领、兑现使用。其中涉及时尚领域的企业超过550家，约占总申兑单位企业数量的6.0%，主要为鞋业、服装、眼镜、饰品、设计服务等行业，其中鞋类相关企业超过半数。上述时尚相关企业主要分布在瓯海区、瑞安市、鹿城区三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在申兑创新券的企业中，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鹿城区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时尚相关企业数量达到100余家，占创新券总企业数量的20%以上；时尚相关企业的申兑创新券总额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占总申兑创新券金额10%。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瑞安市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时尚相关企业数量达到180余家，占创新券总企业数量10%以上，申兑创新券金额约占总申兑创新券数量5%。瓯海区时尚相关企业数量达到300余家，占创新券总企业数量17%以上，申兑的创新券金额约占总申兑创新券数量8%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-4"/>
          <w:sz w:val="32"/>
          <w:szCs w:val="32"/>
          <w:lang w:val="en-US" w:eastAsia="zh-CN"/>
        </w:rPr>
        <w:t>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为促进我市时尚相关行业进一步优化创新券运用，加强时尚行业科技创新，下步建议如下：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（一）搭建时尚产业创新资源库。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温州是全国消费品工业“三品”战略示范城市，时尚产业规模大、品类多。但要维持产业的持续“时尚性”，要在不断吸取时尚元素的同时，拥有自身创造时尚、创新时尚的能力。建立时尚产业创新资源库就是为时尚产业发展打下厚实的家底。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一是建立多元化创新资源库。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内容上要涵盖国内外时尚资源：加强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与国际和国内的专业设计机构、创新机构的合作联系，必要时签署合作协议，明确在资源共享、项目合作、品牌联合推广等方面的合作内容。形式上要搭建线上线下融合资源库管理系统：提供高效的交流与合作平台，方便设计机构、创新机构与个人之间的资源共享和项目对接。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二是制定吸引人才和机构入驻的激励政策。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探索设立时尚产业发展基金和对应政策，针对入驻时尚创新资源库的机构和人才给予一定资金或政策优惠，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如提供租金补贴、税收优惠、研发资助等。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引导社会资本入驻创新资源库，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吸引国内外顶尖设计人才和研究人员。积极引进企业人才和独立创业者，形成多元化的人才库。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</w:t>
      </w:r>
      <w:r>
        <w:rPr>
          <w:rFonts w:hint="default" w:ascii="Times New Roman" w:hAnsi="Times New Roman" w:eastAsia="仿宋" w:cs="Times New Roman"/>
          <w:color w:val="auto"/>
          <w:spacing w:val="12"/>
          <w:kern w:val="2"/>
          <w:sz w:val="31"/>
          <w:szCs w:val="31"/>
          <w:lang w:val="en-US" w:eastAsia="zh-CN" w:bidi="ar-SA"/>
        </w:rPr>
        <w:t>支持企业创建时尚工业设计中心和研究院，与国内外时尚领域知名高校院所开展产学研合作，共建新型研发机构和技</w:t>
      </w:r>
      <w:r>
        <w:rPr>
          <w:rFonts w:hint="default" w:ascii="Times New Roman" w:hAnsi="Times New Roman" w:eastAsia="仿宋" w:cs="Times New Roman"/>
          <w:color w:val="auto"/>
          <w:spacing w:val="13"/>
          <w:kern w:val="2"/>
          <w:sz w:val="31"/>
          <w:szCs w:val="31"/>
          <w:lang w:val="en-US" w:eastAsia="zh-CN" w:bidi="ar-SA"/>
        </w:rPr>
        <w:t>术转移中心并入住创新资源库。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3"/>
          <w:kern w:val="2"/>
          <w:sz w:val="31"/>
          <w:szCs w:val="31"/>
          <w:lang w:val="en-US" w:eastAsia="zh-CN" w:bidi="ar-SA"/>
        </w:rPr>
        <w:t>三是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构建时尚产业创新资源库生态系统。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在加强对于人才和时尚机构等引进的同时，还要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整合政府、企业、科研机构和社会资本等多方资源，形成协同创新的生态系统。鼓励引进国际先进的设计理念和管理经验，推动本土时尚与国际时尚的融合。鼓励机构定期举办各类专业培训、时尚论坛、设计大赛和行业交流活动，促进知识分享和经验交流。邀请国内外知名时尚设计师和专家进行讲座和指导，提高入驻人才的专业水平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（二）鼓励创新资源深度合作。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时尚通常被认为是一种流行趋势，它的变化非常快速，每年都有新的流行元素出现。因此时尚产业总是在不断地推陈出新。时尚产业的创新不仅体现在设计创新，也体现在技术创新上。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一是支持时尚产业加强创新技术开发。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鼓励时尚企业机构大力发展工业设计革新、技术水平创新，积极开发应用新材料、新工艺、新技术，全面提升产品设计能力、质量水平、功能性以及美学价值、文化价值，加速向价值链高端延伸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。二是支持技术创新企业申领创新券。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在合适的范围内使用创新券有助于激励企业创新热情。支持各市、区、县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加大对创新券和补助政策的宣传力度，通过线上线下多渠道推广，提升企业和个人对政策的知晓度和利用率，鼓励符合条件的企业积极申领创新券。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三是支持国内外企业联合创新加强合作。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鼓励企业与国内外时尚领域知名高校院所、科研机构等开展产学研合作，共建新型研发机构和技术转移中心；鼓励企业与国内外时尚企业开展协同创新合作，突破技术难题、时尚封锁。通过技术合作、资源合作、服务合作等不同形式将国内外时尚创新资源整合，形成时尚产业资源库生态系统。希望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通过以上几点建议，可以更大激发时尚产业的创新动力，促进国内外创新资源的深度合作，提升时尚产业的国际竞争力。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4"/>
          <w:sz w:val="32"/>
          <w:szCs w:val="32"/>
        </w:rPr>
        <w:t>感谢</w:t>
      </w:r>
      <w:r>
        <w:rPr>
          <w:rFonts w:hint="default" w:ascii="Times New Roman" w:hAnsi="Times New Roman" w:eastAsia="仿宋_GB2312" w:cs="Times New Roman"/>
          <w:bCs/>
          <w:spacing w:val="-4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仿宋_GB2312" w:cs="Times New Roman"/>
          <w:bCs/>
          <w:spacing w:val="-4"/>
          <w:sz w:val="32"/>
          <w:szCs w:val="32"/>
        </w:rPr>
        <w:t>对科技工作的关心和支持，希望今后继续对我们的工作提出宝贵意见。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叶闻闻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联系电话：889620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2525F"/>
    <w:multiLevelType w:val="singleLevel"/>
    <w:tmpl w:val="F9F252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71C5217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9F11B1"/>
    <w:rsid w:val="0CC71781"/>
    <w:rsid w:val="0D4015BB"/>
    <w:rsid w:val="0E39220B"/>
    <w:rsid w:val="122D02D9"/>
    <w:rsid w:val="13CA639A"/>
    <w:rsid w:val="158741A4"/>
    <w:rsid w:val="16273595"/>
    <w:rsid w:val="177054E1"/>
    <w:rsid w:val="18622D1B"/>
    <w:rsid w:val="18996DF2"/>
    <w:rsid w:val="19F33BB6"/>
    <w:rsid w:val="1A6C6674"/>
    <w:rsid w:val="1AB62E35"/>
    <w:rsid w:val="1AE71241"/>
    <w:rsid w:val="1C033E58"/>
    <w:rsid w:val="1C4050AC"/>
    <w:rsid w:val="1C7C37C2"/>
    <w:rsid w:val="1CDA4151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4E46F1D"/>
    <w:rsid w:val="264F669A"/>
    <w:rsid w:val="26527EB6"/>
    <w:rsid w:val="269366F1"/>
    <w:rsid w:val="27E40FE2"/>
    <w:rsid w:val="27EB2370"/>
    <w:rsid w:val="29752839"/>
    <w:rsid w:val="29EB53B1"/>
    <w:rsid w:val="2AF13271"/>
    <w:rsid w:val="2B7B5D32"/>
    <w:rsid w:val="2BE05F64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982B26"/>
    <w:rsid w:val="2F762E67"/>
    <w:rsid w:val="2F864FA4"/>
    <w:rsid w:val="2FBB6ACC"/>
    <w:rsid w:val="2FD22B15"/>
    <w:rsid w:val="30325F36"/>
    <w:rsid w:val="312755B3"/>
    <w:rsid w:val="317B7E30"/>
    <w:rsid w:val="31975317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827529E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7604D6"/>
    <w:rsid w:val="3DAE6C4C"/>
    <w:rsid w:val="415113BD"/>
    <w:rsid w:val="41526B64"/>
    <w:rsid w:val="428240EF"/>
    <w:rsid w:val="43313794"/>
    <w:rsid w:val="43B34232"/>
    <w:rsid w:val="43D81D74"/>
    <w:rsid w:val="44531571"/>
    <w:rsid w:val="44BA6EFA"/>
    <w:rsid w:val="45AA011D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B7DA0"/>
    <w:rsid w:val="535B5D4C"/>
    <w:rsid w:val="540C5299"/>
    <w:rsid w:val="5689497F"/>
    <w:rsid w:val="572B3ADE"/>
    <w:rsid w:val="57653987"/>
    <w:rsid w:val="57A80A84"/>
    <w:rsid w:val="5915699E"/>
    <w:rsid w:val="59771406"/>
    <w:rsid w:val="5BD85FFE"/>
    <w:rsid w:val="5D37614A"/>
    <w:rsid w:val="5D3D16AA"/>
    <w:rsid w:val="5E1F278A"/>
    <w:rsid w:val="5E2A2EEB"/>
    <w:rsid w:val="5E2F6887"/>
    <w:rsid w:val="5FBE1B3D"/>
    <w:rsid w:val="5FFF727B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853425E"/>
    <w:rsid w:val="698C6808"/>
    <w:rsid w:val="6A132A85"/>
    <w:rsid w:val="6A7D49EA"/>
    <w:rsid w:val="6A9D0379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2CB65F3"/>
    <w:rsid w:val="73964DA9"/>
    <w:rsid w:val="745A5E80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styleId="7">
    <w:name w:val="end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"/>
    <w:basedOn w:val="5"/>
    <w:next w:val="10"/>
    <w:unhideWhenUsed/>
    <w:qFormat/>
    <w:uiPriority w:val="99"/>
    <w:pPr>
      <w:ind w:firstLine="420" w:firstLineChars="100"/>
    </w:pPr>
  </w:style>
  <w:style w:type="paragraph" w:customStyle="1" w:styleId="15">
    <w:name w:val="Body Text First Indent1"/>
    <w:basedOn w:val="5"/>
    <w:qFormat/>
    <w:uiPriority w:val="0"/>
    <w:pPr>
      <w:ind w:firstLine="420" w:firstLineChars="100"/>
    </w:pPr>
    <w:rPr>
      <w:rFonts w:eastAsia="宋体"/>
    </w:rPr>
  </w:style>
  <w:style w:type="paragraph" w:customStyle="1" w:styleId="16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1939</Words>
  <Characters>1999</Characters>
  <Lines>22</Lines>
  <Paragraphs>6</Paragraphs>
  <TotalTime>1</TotalTime>
  <ScaleCrop>false</ScaleCrop>
  <LinksUpToDate>false</LinksUpToDate>
  <CharactersWithSpaces>2116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黄良孟</cp:lastModifiedBy>
  <cp:lastPrinted>2022-08-14T07:48:00Z</cp:lastPrinted>
  <dcterms:modified xsi:type="dcterms:W3CDTF">2024-07-02T08:08:57Z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9198D5D54F8C4A8A9E6B339689148FB9</vt:lpwstr>
  </property>
</Properties>
</file>